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8EF38" w14:textId="557E8774" w:rsidR="000D4515" w:rsidRPr="002C0795" w:rsidRDefault="002C0795" w:rsidP="003667E1">
      <w:pPr>
        <w:pStyle w:val="Heading1"/>
        <w:rPr>
          <w:szCs w:val="24"/>
        </w:rPr>
      </w:pPr>
      <w:r>
        <w:rPr>
          <w:noProof/>
        </w:rPr>
        <w:drawing>
          <wp:inline distT="0" distB="0" distL="0" distR="0" wp14:anchorId="721F4A93" wp14:editId="03541C20">
            <wp:extent cx="3468624" cy="594360"/>
            <wp:effectExtent l="0" t="0" r="0" b="0"/>
            <wp:docPr id="1" name="Picture 1" descr="A screenshot of a cell phon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8624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8EF3A" w14:textId="77777777" w:rsidR="000D4515" w:rsidRPr="003334F4" w:rsidRDefault="000D4515" w:rsidP="003667E1">
      <w:pPr>
        <w:pStyle w:val="Heading1"/>
      </w:pPr>
      <w:r w:rsidRPr="003334F4">
        <w:t>HEALTHCARE CORE CURRICULUM</w:t>
      </w:r>
    </w:p>
    <w:p w14:paraId="5B88EF3B" w14:textId="2D81F308" w:rsidR="003A5645" w:rsidRPr="00A851D1" w:rsidRDefault="000D4515" w:rsidP="007A3454">
      <w:pPr>
        <w:spacing w:line="360" w:lineRule="auto"/>
        <w:jc w:val="center"/>
        <w:rPr>
          <w:rFonts w:asciiTheme="minorHAnsi" w:eastAsiaTheme="minorEastAsia" w:hAnsiTheme="minorHAnsi" w:cstheme="minorHAnsi"/>
          <w:b/>
          <w:bCs/>
          <w:sz w:val="22"/>
          <w:szCs w:val="22"/>
        </w:rPr>
      </w:pPr>
      <w:r w:rsidRPr="00A851D1">
        <w:rPr>
          <w:rFonts w:asciiTheme="minorHAnsi" w:eastAsiaTheme="minorEastAsia" w:hAnsiTheme="minorHAnsi" w:cstheme="minorHAnsi"/>
          <w:b/>
          <w:bCs/>
          <w:sz w:val="22"/>
          <w:szCs w:val="22"/>
        </w:rPr>
        <w:t>© 2004</w:t>
      </w:r>
      <w:r w:rsidR="003941E2" w:rsidRPr="00A851D1">
        <w:rPr>
          <w:rFonts w:asciiTheme="minorHAnsi" w:eastAsiaTheme="minorEastAsia" w:hAnsiTheme="minorHAnsi" w:cstheme="minorHAnsi"/>
          <w:b/>
          <w:bCs/>
          <w:sz w:val="22"/>
          <w:szCs w:val="22"/>
        </w:rPr>
        <w:t>/2010</w:t>
      </w:r>
      <w:r w:rsidR="002F3189" w:rsidRPr="00A851D1">
        <w:rPr>
          <w:rFonts w:asciiTheme="minorHAnsi" w:eastAsiaTheme="minorEastAsia" w:hAnsiTheme="minorHAnsi" w:cstheme="minorHAnsi"/>
          <w:b/>
          <w:bCs/>
          <w:sz w:val="22"/>
          <w:szCs w:val="22"/>
        </w:rPr>
        <w:t>/2014</w:t>
      </w:r>
      <w:r w:rsidR="00736F7F" w:rsidRPr="00A851D1">
        <w:rPr>
          <w:rFonts w:asciiTheme="minorHAnsi" w:eastAsiaTheme="minorEastAsia" w:hAnsiTheme="minorHAnsi" w:cstheme="minorHAnsi"/>
          <w:b/>
          <w:bCs/>
          <w:sz w:val="22"/>
          <w:szCs w:val="22"/>
        </w:rPr>
        <w:t>/2015</w:t>
      </w:r>
      <w:r w:rsidR="002C0795" w:rsidRPr="00A851D1">
        <w:rPr>
          <w:rFonts w:asciiTheme="minorHAnsi" w:eastAsiaTheme="minorEastAsia" w:hAnsiTheme="minorHAnsi" w:cstheme="minorHAnsi"/>
          <w:b/>
          <w:bCs/>
          <w:sz w:val="22"/>
          <w:szCs w:val="22"/>
        </w:rPr>
        <w:t>/2018</w:t>
      </w:r>
      <w:r w:rsidR="4AE14F7F" w:rsidRPr="00A851D1">
        <w:rPr>
          <w:rFonts w:asciiTheme="minorHAnsi" w:eastAsiaTheme="minorEastAsia" w:hAnsiTheme="minorHAnsi" w:cstheme="minorHAnsi"/>
          <w:b/>
          <w:bCs/>
          <w:sz w:val="22"/>
          <w:szCs w:val="22"/>
        </w:rPr>
        <w:t>/2024</w:t>
      </w:r>
    </w:p>
    <w:p w14:paraId="5B88EF3D" w14:textId="45AD6F15" w:rsidR="000D4515" w:rsidRPr="002C0795" w:rsidRDefault="00842EA5" w:rsidP="003667E1">
      <w:pPr>
        <w:pStyle w:val="Heading1"/>
      </w:pPr>
      <w:bookmarkStart w:id="0" w:name="_Toc391893225"/>
      <w:r w:rsidRPr="08977837">
        <w:t>I</w:t>
      </w:r>
      <w:r w:rsidR="000D4515" w:rsidRPr="08977837">
        <w:t>nstructor Resource</w:t>
      </w:r>
      <w:bookmarkEnd w:id="0"/>
    </w:p>
    <w:p w14:paraId="5B88EF3F" w14:textId="77777777" w:rsidR="000D4515" w:rsidRPr="005073BE" w:rsidRDefault="000D4515" w:rsidP="003667E1">
      <w:pPr>
        <w:pStyle w:val="Heading1"/>
      </w:pPr>
      <w:r w:rsidRPr="005073BE">
        <w:t>Module Title</w:t>
      </w:r>
      <w:r w:rsidR="002064A1" w:rsidRPr="005073BE">
        <w:t xml:space="preserve">: </w:t>
      </w:r>
      <w:r w:rsidRPr="005073BE">
        <w:t>Healthcare Ethics</w:t>
      </w:r>
    </w:p>
    <w:p w14:paraId="5B88EF41" w14:textId="3857BD2E" w:rsidR="000D4515" w:rsidRDefault="000D4515" w:rsidP="003667E1">
      <w:pPr>
        <w:pStyle w:val="Heading1"/>
      </w:pPr>
      <w:r w:rsidRPr="005073BE">
        <w:t>Credit/Hours:</w:t>
      </w:r>
      <w:r w:rsidR="0FA975C3" w:rsidRPr="005073BE">
        <w:t xml:space="preserve"> </w:t>
      </w:r>
      <w:r w:rsidRPr="005073BE">
        <w:t>.5 Credit/8 Hours</w:t>
      </w:r>
    </w:p>
    <w:p w14:paraId="5B88EF43" w14:textId="162B15EE" w:rsidR="000D4515" w:rsidRPr="003334F4" w:rsidRDefault="000D4515" w:rsidP="003334F4">
      <w:pPr>
        <w:pStyle w:val="Heading2"/>
      </w:pPr>
      <w:r w:rsidRPr="003334F4">
        <w:t>Module Description:</w:t>
      </w:r>
    </w:p>
    <w:p w14:paraId="5B88EF44" w14:textId="77777777" w:rsidR="000D4515" w:rsidRPr="002C0795" w:rsidRDefault="000D4515" w:rsidP="08977837">
      <w:pPr>
        <w:pStyle w:val="BodyText"/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>This module emphasizes the use of sound ethical practices in healthcare. Included are ethical practices and standards as they relate to the care of clients</w:t>
      </w:r>
      <w:r w:rsidR="00CD474B" w:rsidRPr="08977837">
        <w:rPr>
          <w:rFonts w:asciiTheme="minorHAnsi" w:eastAsiaTheme="minorEastAsia" w:hAnsiTheme="minorHAnsi" w:cstheme="minorBidi"/>
          <w:sz w:val="24"/>
        </w:rPr>
        <w:t>/individuals</w:t>
      </w:r>
      <w:r w:rsidRPr="08977837">
        <w:rPr>
          <w:rFonts w:asciiTheme="minorHAnsi" w:eastAsiaTheme="minorEastAsia" w:hAnsiTheme="minorHAnsi" w:cstheme="minorBidi"/>
          <w:sz w:val="24"/>
        </w:rPr>
        <w:t xml:space="preserve"> and interactions with peer</w:t>
      </w:r>
      <w:r w:rsidR="00CD474B" w:rsidRPr="08977837">
        <w:rPr>
          <w:rFonts w:asciiTheme="minorHAnsi" w:eastAsiaTheme="minorEastAsia" w:hAnsiTheme="minorHAnsi" w:cstheme="minorBidi"/>
          <w:sz w:val="24"/>
        </w:rPr>
        <w:t>s, colleagues, and team members and family members.</w:t>
      </w:r>
      <w:r w:rsidRPr="08977837">
        <w:rPr>
          <w:rFonts w:asciiTheme="minorHAnsi" w:eastAsiaTheme="minorEastAsia" w:hAnsiTheme="minorHAnsi" w:cstheme="minorBidi"/>
          <w:sz w:val="24"/>
        </w:rPr>
        <w:t xml:space="preserve"> Ethical frameworks are provided for discussion on understanding the types of ethical challenges in healthcare and the difficult decisions that need to be made.</w:t>
      </w:r>
    </w:p>
    <w:p w14:paraId="5B88EF46" w14:textId="6A943646" w:rsidR="000D4515" w:rsidRPr="002C0795" w:rsidRDefault="000D4515" w:rsidP="003334F4">
      <w:pPr>
        <w:pStyle w:val="Heading2"/>
      </w:pPr>
      <w:r w:rsidRPr="08977837">
        <w:t>Evaluation Method</w:t>
      </w:r>
      <w:r w:rsidR="005073BE">
        <w:t>:</w:t>
      </w:r>
    </w:p>
    <w:p w14:paraId="5B88EF47" w14:textId="77777777" w:rsidR="000D4515" w:rsidRPr="002C0795" w:rsidRDefault="000D4515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>This module will be graded</w:t>
      </w:r>
      <w:r w:rsidR="00DA0179" w:rsidRPr="08977837">
        <w:rPr>
          <w:rFonts w:asciiTheme="minorHAnsi" w:eastAsiaTheme="minorEastAsia" w:hAnsiTheme="minorHAnsi" w:cstheme="minorBidi"/>
          <w:sz w:val="24"/>
        </w:rPr>
        <w:t xml:space="preserve"> on a Pass/Fail basis. Assignments/</w:t>
      </w:r>
      <w:r w:rsidRPr="08977837">
        <w:rPr>
          <w:rFonts w:asciiTheme="minorHAnsi" w:eastAsiaTheme="minorEastAsia" w:hAnsiTheme="minorHAnsi" w:cstheme="minorBidi"/>
          <w:sz w:val="24"/>
        </w:rPr>
        <w:t>Exams must be passed at 75</w:t>
      </w:r>
      <w:r w:rsidR="002064A1" w:rsidRPr="08977837">
        <w:rPr>
          <w:rFonts w:asciiTheme="minorHAnsi" w:eastAsiaTheme="minorEastAsia" w:hAnsiTheme="minorHAnsi" w:cstheme="minorBidi"/>
          <w:sz w:val="24"/>
        </w:rPr>
        <w:t xml:space="preserve"> percent</w:t>
      </w:r>
      <w:r w:rsidRPr="08977837">
        <w:rPr>
          <w:rFonts w:asciiTheme="minorHAnsi" w:eastAsiaTheme="minorEastAsia" w:hAnsiTheme="minorHAnsi" w:cstheme="minorBidi"/>
          <w:sz w:val="24"/>
        </w:rPr>
        <w:t xml:space="preserve"> or greater. Retests on </w:t>
      </w:r>
      <w:r w:rsidR="00CD474B" w:rsidRPr="08977837">
        <w:rPr>
          <w:rFonts w:asciiTheme="minorHAnsi" w:eastAsiaTheme="minorEastAsia" w:hAnsiTheme="minorHAnsi" w:cstheme="minorBidi"/>
          <w:sz w:val="24"/>
        </w:rPr>
        <w:t>exams</w:t>
      </w:r>
      <w:r w:rsidRPr="08977837">
        <w:rPr>
          <w:rFonts w:asciiTheme="minorHAnsi" w:eastAsiaTheme="minorEastAsia" w:hAnsiTheme="minorHAnsi" w:cstheme="minorBidi"/>
          <w:sz w:val="24"/>
        </w:rPr>
        <w:t xml:space="preserve"> are determined by college and program policy.</w:t>
      </w:r>
    </w:p>
    <w:p w14:paraId="5B88EF49" w14:textId="77777777" w:rsidR="000D4515" w:rsidRPr="002C0795" w:rsidRDefault="000D4515" w:rsidP="003334F4">
      <w:pPr>
        <w:pStyle w:val="Heading2"/>
      </w:pPr>
      <w:r w:rsidRPr="08977837">
        <w:t>Competencies:</w:t>
      </w:r>
    </w:p>
    <w:p w14:paraId="5B88EF4A" w14:textId="75AC59A2" w:rsidR="000D4515" w:rsidRPr="006E11F8" w:rsidRDefault="6A55E4CA" w:rsidP="00C97C21">
      <w:pPr>
        <w:pStyle w:val="ListParagraph"/>
        <w:numPr>
          <w:ilvl w:val="0"/>
          <w:numId w:val="27"/>
        </w:numPr>
        <w:rPr>
          <w:rFonts w:asciiTheme="minorHAnsi" w:eastAsiaTheme="minorEastAsia" w:hAnsiTheme="minorHAnsi" w:cstheme="minorHAnsi"/>
          <w:sz w:val="24"/>
        </w:rPr>
      </w:pPr>
      <w:r w:rsidRPr="006E11F8">
        <w:rPr>
          <w:rFonts w:asciiTheme="minorHAnsi" w:eastAsiaTheme="minorEastAsia" w:hAnsiTheme="minorHAnsi" w:cstheme="minorHAnsi"/>
          <w:sz w:val="24"/>
        </w:rPr>
        <w:t>Explore</w:t>
      </w:r>
      <w:r w:rsidR="00DA0179" w:rsidRPr="006E11F8">
        <w:rPr>
          <w:rFonts w:asciiTheme="minorHAnsi" w:eastAsiaTheme="minorEastAsia" w:hAnsiTheme="minorHAnsi" w:cstheme="minorHAnsi"/>
          <w:sz w:val="24"/>
        </w:rPr>
        <w:t xml:space="preserve"> dimensions </w:t>
      </w:r>
      <w:r w:rsidR="000D4515" w:rsidRPr="006E11F8">
        <w:rPr>
          <w:rFonts w:asciiTheme="minorHAnsi" w:eastAsiaTheme="minorEastAsia" w:hAnsiTheme="minorHAnsi" w:cstheme="minorHAnsi"/>
          <w:sz w:val="24"/>
        </w:rPr>
        <w:t>of values as they impact healthcare.</w:t>
      </w:r>
    </w:p>
    <w:p w14:paraId="5B88EF4B" w14:textId="046C128B" w:rsidR="000D4515" w:rsidRPr="006E11F8" w:rsidRDefault="4D7E5FB4" w:rsidP="00C97C21">
      <w:pPr>
        <w:pStyle w:val="ListParagraph"/>
        <w:numPr>
          <w:ilvl w:val="0"/>
          <w:numId w:val="27"/>
        </w:numPr>
        <w:rPr>
          <w:rFonts w:asciiTheme="minorHAnsi" w:eastAsiaTheme="minorEastAsia" w:hAnsiTheme="minorHAnsi" w:cstheme="minorHAnsi"/>
          <w:sz w:val="24"/>
        </w:rPr>
      </w:pPr>
      <w:r w:rsidRPr="006E11F8">
        <w:rPr>
          <w:rFonts w:asciiTheme="minorHAnsi" w:eastAsiaTheme="minorEastAsia" w:hAnsiTheme="minorHAnsi" w:cstheme="minorHAnsi"/>
          <w:sz w:val="24"/>
        </w:rPr>
        <w:t xml:space="preserve">Investigate and demonstrate </w:t>
      </w:r>
      <w:r w:rsidR="00DA0179" w:rsidRPr="006E11F8">
        <w:rPr>
          <w:rFonts w:asciiTheme="minorHAnsi" w:eastAsiaTheme="minorEastAsia" w:hAnsiTheme="minorHAnsi" w:cstheme="minorHAnsi"/>
          <w:sz w:val="24"/>
        </w:rPr>
        <w:t xml:space="preserve">basic principles </w:t>
      </w:r>
      <w:r w:rsidR="000D4515" w:rsidRPr="006E11F8">
        <w:rPr>
          <w:rFonts w:asciiTheme="minorHAnsi" w:eastAsiaTheme="minorEastAsia" w:hAnsiTheme="minorHAnsi" w:cstheme="minorHAnsi"/>
          <w:sz w:val="24"/>
        </w:rPr>
        <w:t>of professional relationships.</w:t>
      </w:r>
    </w:p>
    <w:p w14:paraId="5B88EF4C" w14:textId="69C026B2" w:rsidR="009A3A4A" w:rsidRPr="006E11F8" w:rsidRDefault="1FFB4F47" w:rsidP="00C97C21">
      <w:pPr>
        <w:pStyle w:val="ListParagraph"/>
        <w:numPr>
          <w:ilvl w:val="0"/>
          <w:numId w:val="27"/>
        </w:numPr>
        <w:rPr>
          <w:rFonts w:asciiTheme="minorHAnsi" w:eastAsiaTheme="minorEastAsia" w:hAnsiTheme="minorHAnsi" w:cstheme="minorHAnsi"/>
          <w:sz w:val="24"/>
        </w:rPr>
      </w:pPr>
      <w:r w:rsidRPr="006E11F8">
        <w:rPr>
          <w:rFonts w:asciiTheme="minorHAnsi" w:eastAsiaTheme="minorEastAsia" w:hAnsiTheme="minorHAnsi" w:cstheme="minorHAnsi"/>
          <w:sz w:val="24"/>
        </w:rPr>
        <w:t>Evaluate</w:t>
      </w:r>
      <w:r w:rsidR="000D4515" w:rsidRPr="006E11F8">
        <w:rPr>
          <w:rFonts w:asciiTheme="minorHAnsi" w:eastAsiaTheme="minorEastAsia" w:hAnsiTheme="minorHAnsi" w:cstheme="minorHAnsi"/>
          <w:sz w:val="24"/>
        </w:rPr>
        <w:t xml:space="preserve"> aspects of ethical decision making in healthcare.</w:t>
      </w:r>
    </w:p>
    <w:p w14:paraId="5B88EF4D" w14:textId="5E14AEEE" w:rsidR="001113EF" w:rsidRPr="006E11F8" w:rsidRDefault="001113EF" w:rsidP="00C97C21">
      <w:pPr>
        <w:pStyle w:val="ListParagraph"/>
        <w:numPr>
          <w:ilvl w:val="0"/>
          <w:numId w:val="27"/>
        </w:numPr>
        <w:rPr>
          <w:rFonts w:asciiTheme="minorHAnsi" w:eastAsiaTheme="minorEastAsia" w:hAnsiTheme="minorHAnsi" w:cstheme="minorHAnsi"/>
          <w:sz w:val="24"/>
        </w:rPr>
      </w:pPr>
      <w:r w:rsidRPr="006E11F8">
        <w:rPr>
          <w:rFonts w:asciiTheme="minorHAnsi" w:eastAsiaTheme="minorEastAsia" w:hAnsiTheme="minorHAnsi" w:cstheme="minorHAnsi"/>
          <w:sz w:val="24"/>
        </w:rPr>
        <w:t xml:space="preserve">Explain how an individual’s diversity, socioeconomic or religious beliefs could lead to potential ethical differences with that of other </w:t>
      </w:r>
      <w:r w:rsidRPr="006E11F8">
        <w:rPr>
          <w:rFonts w:asciiTheme="minorHAnsi" w:eastAsiaTheme="minorEastAsia" w:hAnsiTheme="minorHAnsi" w:cstheme="minorHAnsi"/>
          <w:noProof/>
          <w:sz w:val="24"/>
        </w:rPr>
        <w:t>healthcare</w:t>
      </w:r>
      <w:r w:rsidRPr="006E11F8">
        <w:rPr>
          <w:rFonts w:asciiTheme="minorHAnsi" w:eastAsiaTheme="minorEastAsia" w:hAnsiTheme="minorHAnsi" w:cstheme="minorHAnsi"/>
          <w:sz w:val="24"/>
        </w:rPr>
        <w:t xml:space="preserve"> employees.</w:t>
      </w:r>
    </w:p>
    <w:p w14:paraId="68EAA21C" w14:textId="0E13795C" w:rsidR="000D4515" w:rsidRPr="006E11F8" w:rsidRDefault="000D4515" w:rsidP="00C97C21">
      <w:pPr>
        <w:pStyle w:val="ListParagraph"/>
        <w:numPr>
          <w:ilvl w:val="0"/>
          <w:numId w:val="27"/>
        </w:numPr>
        <w:rPr>
          <w:rFonts w:asciiTheme="minorHAnsi" w:eastAsiaTheme="minorEastAsia" w:hAnsiTheme="minorHAnsi" w:cstheme="minorBidi"/>
          <w:sz w:val="24"/>
        </w:rPr>
      </w:pPr>
      <w:r w:rsidRPr="006E11F8">
        <w:rPr>
          <w:rFonts w:asciiTheme="minorHAnsi" w:eastAsiaTheme="minorEastAsia" w:hAnsiTheme="minorHAnsi" w:cstheme="minorHAnsi"/>
          <w:sz w:val="24"/>
        </w:rPr>
        <w:t xml:space="preserve">Using an ethical </w:t>
      </w:r>
      <w:r w:rsidRPr="006E11F8">
        <w:rPr>
          <w:rFonts w:asciiTheme="minorHAnsi" w:eastAsiaTheme="minorEastAsia" w:hAnsiTheme="minorHAnsi" w:cstheme="minorHAnsi"/>
          <w:noProof/>
          <w:sz w:val="24"/>
        </w:rPr>
        <w:t>decision</w:t>
      </w:r>
      <w:r w:rsidR="00583B5F" w:rsidRPr="006E11F8">
        <w:rPr>
          <w:rFonts w:asciiTheme="minorHAnsi" w:eastAsiaTheme="minorEastAsia" w:hAnsiTheme="minorHAnsi" w:cstheme="minorHAnsi"/>
          <w:noProof/>
          <w:sz w:val="24"/>
        </w:rPr>
        <w:t>-</w:t>
      </w:r>
      <w:r w:rsidRPr="006E11F8">
        <w:rPr>
          <w:rFonts w:asciiTheme="minorHAnsi" w:eastAsiaTheme="minorEastAsia" w:hAnsiTheme="minorHAnsi" w:cstheme="minorHAnsi"/>
          <w:noProof/>
          <w:sz w:val="24"/>
        </w:rPr>
        <w:t>making</w:t>
      </w:r>
      <w:r w:rsidRPr="006E11F8">
        <w:rPr>
          <w:rFonts w:asciiTheme="minorHAnsi" w:eastAsiaTheme="minorEastAsia" w:hAnsiTheme="minorHAnsi" w:cstheme="minorHAnsi"/>
          <w:sz w:val="24"/>
        </w:rPr>
        <w:t xml:space="preserve"> model applied to healthcare situations, describe how ethics influence the care of clients.</w:t>
      </w:r>
      <w:r w:rsidRPr="006E11F8">
        <w:rPr>
          <w:rFonts w:asciiTheme="minorHAnsi" w:eastAsiaTheme="minorEastAsia" w:hAnsiTheme="minorHAnsi" w:cstheme="minorBidi"/>
          <w:sz w:val="24"/>
        </w:rPr>
        <w:br w:type="page"/>
      </w:r>
    </w:p>
    <w:p w14:paraId="3EDE3510" w14:textId="7D73ABFB" w:rsidR="3C31C323" w:rsidRDefault="3C31C323" w:rsidP="003667E1">
      <w:pPr>
        <w:pStyle w:val="Heading1"/>
      </w:pPr>
      <w:r w:rsidRPr="08977837">
        <w:lastRenderedPageBreak/>
        <w:t>HEALTHCARE ETHICS</w:t>
      </w:r>
    </w:p>
    <w:p w14:paraId="23263142" w14:textId="77777777" w:rsidR="00014774" w:rsidRPr="00014774" w:rsidRDefault="00014774" w:rsidP="00014774"/>
    <w:p w14:paraId="7359F1B3" w14:textId="7AE9CFE9" w:rsidR="3C31C323" w:rsidRPr="00014774" w:rsidRDefault="3C31C323" w:rsidP="00014774">
      <w:pPr>
        <w:spacing w:before="120"/>
        <w:jc w:val="center"/>
        <w:rPr>
          <w:rFonts w:asciiTheme="minorHAnsi" w:eastAsiaTheme="minorEastAsia" w:hAnsiTheme="minorHAnsi" w:cstheme="minorBidi"/>
          <w:b/>
          <w:bCs/>
          <w:color w:val="002060"/>
          <w:sz w:val="24"/>
        </w:rPr>
      </w:pPr>
      <w:r w:rsidRPr="00014774">
        <w:rPr>
          <w:rFonts w:asciiTheme="minorHAnsi" w:eastAsiaTheme="minorEastAsia" w:hAnsiTheme="minorHAnsi" w:cstheme="minorBidi"/>
          <w:b/>
          <w:bCs/>
          <w:color w:val="002060"/>
          <w:sz w:val="28"/>
        </w:rPr>
        <w:t>VOCABULARY LIST</w:t>
      </w:r>
    </w:p>
    <w:p w14:paraId="08CBF38F" w14:textId="7EDB91E8" w:rsidR="3C31C323" w:rsidRDefault="3C31C323" w:rsidP="08977837">
      <w:pPr>
        <w:rPr>
          <w:rFonts w:asciiTheme="minorHAnsi" w:eastAsiaTheme="minorEastAsia" w:hAnsiTheme="minorHAnsi" w:cstheme="minorBidi"/>
          <w:b/>
          <w:bCs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 xml:space="preserve"> </w:t>
      </w:r>
    </w:p>
    <w:p w14:paraId="1DC95519" w14:textId="35E66F48" w:rsidR="3C31C323" w:rsidRDefault="3C31C323" w:rsidP="007A3454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>Autonomy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Pr="08977837">
        <w:rPr>
          <w:rFonts w:asciiTheme="minorHAnsi" w:eastAsiaTheme="minorEastAsia" w:hAnsiTheme="minorHAnsi" w:cstheme="minorBidi"/>
          <w:sz w:val="24"/>
        </w:rPr>
        <w:t>Sense of independence; a desire not to be controlled by others.  Freedom, having</w:t>
      </w:r>
      <w:r w:rsidR="2BC81F1E" w:rsidRPr="08977837">
        <w:rPr>
          <w:rFonts w:asciiTheme="minorHAnsi" w:eastAsiaTheme="minorEastAsia" w:hAnsiTheme="minorHAnsi" w:cstheme="minorBidi"/>
          <w:sz w:val="24"/>
        </w:rPr>
        <w:t xml:space="preserve"> </w:t>
      </w:r>
      <w:r w:rsidRPr="08977837">
        <w:rPr>
          <w:rFonts w:asciiTheme="minorHAnsi" w:eastAsiaTheme="minorEastAsia" w:hAnsiTheme="minorHAnsi" w:cstheme="minorBidi"/>
          <w:sz w:val="24"/>
        </w:rPr>
        <w:t>control over one’s own life and destiny.</w:t>
      </w:r>
    </w:p>
    <w:p w14:paraId="436FC2B0" w14:textId="2F49B019" w:rsidR="3C31C323" w:rsidRDefault="3C31C323" w:rsidP="08977837">
      <w:pPr>
        <w:rPr>
          <w:rFonts w:asciiTheme="minorHAnsi" w:eastAsiaTheme="minorEastAsia" w:hAnsiTheme="minorHAnsi" w:cstheme="minorBidi"/>
          <w:b/>
          <w:bCs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 xml:space="preserve"> </w:t>
      </w:r>
    </w:p>
    <w:p w14:paraId="058DBCDD" w14:textId="1E763C5F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>Beneficence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Pr="08977837">
        <w:rPr>
          <w:rFonts w:asciiTheme="minorHAnsi" w:eastAsiaTheme="minorEastAsia" w:hAnsiTheme="minorHAnsi" w:cstheme="minorBidi"/>
          <w:sz w:val="24"/>
        </w:rPr>
        <w:t>The quality of being kind</w:t>
      </w:r>
      <w:r w:rsidR="21263127" w:rsidRPr="08977837">
        <w:rPr>
          <w:rFonts w:asciiTheme="minorHAnsi" w:eastAsiaTheme="minorEastAsia" w:hAnsiTheme="minorHAnsi" w:cstheme="minorBidi"/>
          <w:sz w:val="24"/>
        </w:rPr>
        <w:t xml:space="preserve">, </w:t>
      </w:r>
      <w:r w:rsidR="35540846" w:rsidRPr="08977837">
        <w:rPr>
          <w:rFonts w:asciiTheme="minorHAnsi" w:eastAsiaTheme="minorEastAsia" w:hAnsiTheme="minorHAnsi" w:cstheme="minorBidi"/>
          <w:sz w:val="24"/>
        </w:rPr>
        <w:t xml:space="preserve">helpful </w:t>
      </w:r>
      <w:r w:rsidR="2D410163" w:rsidRPr="08977837">
        <w:rPr>
          <w:rFonts w:asciiTheme="minorHAnsi" w:eastAsiaTheme="minorEastAsia" w:hAnsiTheme="minorHAnsi" w:cstheme="minorBidi"/>
          <w:sz w:val="24"/>
        </w:rPr>
        <w:t>or</w:t>
      </w:r>
      <w:r w:rsidR="47DF4933" w:rsidRPr="08977837">
        <w:rPr>
          <w:rFonts w:asciiTheme="minorHAnsi" w:eastAsiaTheme="minorEastAsia" w:hAnsiTheme="minorHAnsi" w:cstheme="minorBidi"/>
          <w:sz w:val="24"/>
        </w:rPr>
        <w:t xml:space="preserve"> </w:t>
      </w:r>
      <w:r w:rsidRPr="08977837">
        <w:rPr>
          <w:rFonts w:asciiTheme="minorHAnsi" w:eastAsiaTheme="minorEastAsia" w:hAnsiTheme="minorHAnsi" w:cstheme="minorBidi"/>
          <w:sz w:val="24"/>
        </w:rPr>
        <w:t>generous.</w:t>
      </w:r>
    </w:p>
    <w:p w14:paraId="3D11E5C6" w14:textId="730475D5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4AC647D3" w14:textId="49D64BE2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796A9E27">
        <w:rPr>
          <w:rFonts w:asciiTheme="minorHAnsi" w:eastAsiaTheme="minorEastAsia" w:hAnsiTheme="minorHAnsi" w:cstheme="minorBidi"/>
          <w:b/>
          <w:bCs/>
          <w:sz w:val="24"/>
        </w:rPr>
        <w:t>Bioethics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4158E3DF" w:rsidRPr="796A9E27">
        <w:rPr>
          <w:rFonts w:asciiTheme="minorHAnsi" w:eastAsiaTheme="minorEastAsia" w:hAnsiTheme="minorHAnsi" w:cstheme="minorBidi"/>
          <w:sz w:val="24"/>
        </w:rPr>
        <w:t>T</w:t>
      </w:r>
      <w:r w:rsidR="6B43773C" w:rsidRPr="796A9E27">
        <w:rPr>
          <w:rFonts w:asciiTheme="minorHAnsi" w:eastAsiaTheme="minorEastAsia" w:hAnsiTheme="minorHAnsi" w:cstheme="minorBidi"/>
          <w:sz w:val="24"/>
        </w:rPr>
        <w:t xml:space="preserve">he study of what is right and wrong relating to new discoveries and techniques in biology and medicine, such as genetic engineering and the transplantation of organs.  </w:t>
      </w:r>
    </w:p>
    <w:p w14:paraId="7CD81668" w14:textId="57D3EB0D" w:rsidR="3C31C323" w:rsidRDefault="3C31C323" w:rsidP="08977837">
      <w:pPr>
        <w:rPr>
          <w:rFonts w:asciiTheme="minorHAnsi" w:eastAsiaTheme="minorEastAsia" w:hAnsiTheme="minorHAnsi" w:cstheme="minorBidi"/>
          <w:b/>
          <w:bCs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 xml:space="preserve"> </w:t>
      </w:r>
    </w:p>
    <w:p w14:paraId="60BD3097" w14:textId="061DAE71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>Boundaries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Pr="08977837">
        <w:rPr>
          <w:rFonts w:asciiTheme="minorHAnsi" w:eastAsiaTheme="minorEastAsia" w:hAnsiTheme="minorHAnsi" w:cstheme="minorBidi"/>
          <w:sz w:val="24"/>
        </w:rPr>
        <w:t>Limits based on your values, goals, and priorities.</w:t>
      </w:r>
    </w:p>
    <w:p w14:paraId="443E39F7" w14:textId="0305D190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391794EB" w14:textId="408EB9E7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>Caring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Pr="08977837">
        <w:rPr>
          <w:rFonts w:asciiTheme="minorHAnsi" w:eastAsiaTheme="minorEastAsia" w:hAnsiTheme="minorHAnsi" w:cstheme="minorBidi"/>
          <w:sz w:val="24"/>
        </w:rPr>
        <w:t>The quality of showing care for another, often putting one’s own needs aside.</w:t>
      </w:r>
    </w:p>
    <w:p w14:paraId="19AD87AA" w14:textId="33604E7E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5769CD48" w14:textId="0B12FB77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796A9E27">
        <w:rPr>
          <w:rFonts w:asciiTheme="minorHAnsi" w:eastAsiaTheme="minorEastAsia" w:hAnsiTheme="minorHAnsi" w:cstheme="minorBidi"/>
          <w:b/>
          <w:bCs/>
          <w:sz w:val="24"/>
        </w:rPr>
        <w:t>Code of Ethics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5D3C547C" w:rsidRPr="796A9E27">
        <w:rPr>
          <w:rFonts w:asciiTheme="minorHAnsi" w:eastAsiaTheme="minorEastAsia" w:hAnsiTheme="minorHAnsi" w:cstheme="minorBidi"/>
          <w:sz w:val="24"/>
        </w:rPr>
        <w:t>A formal set of guidelines that defines ethical values and behavior for a profession</w:t>
      </w:r>
      <w:r w:rsidR="0E374D6B" w:rsidRPr="796A9E27">
        <w:rPr>
          <w:rFonts w:asciiTheme="minorHAnsi" w:eastAsiaTheme="minorEastAsia" w:hAnsiTheme="minorHAnsi" w:cstheme="minorBidi"/>
          <w:sz w:val="24"/>
        </w:rPr>
        <w:t>.</w:t>
      </w:r>
      <w:r w:rsidR="5D3C547C" w:rsidRPr="796A9E27">
        <w:rPr>
          <w:rFonts w:asciiTheme="minorHAnsi" w:eastAsiaTheme="minorEastAsia" w:hAnsiTheme="minorHAnsi" w:cstheme="minorBidi"/>
          <w:sz w:val="24"/>
        </w:rPr>
        <w:t xml:space="preserve">  </w:t>
      </w:r>
    </w:p>
    <w:p w14:paraId="51C978CB" w14:textId="063755B2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16849784" w14:textId="073492B5" w:rsidR="301B1DBF" w:rsidRDefault="301B1DBF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>Compassion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006E11F8" w:rsidRPr="006E11F8">
        <w:rPr>
          <w:rFonts w:asciiTheme="minorHAnsi" w:eastAsiaTheme="minorEastAsia" w:hAnsiTheme="minorHAnsi" w:cstheme="minorBidi"/>
          <w:sz w:val="24"/>
        </w:rPr>
        <w:t>A</w:t>
      </w:r>
      <w:r w:rsidRPr="08977837">
        <w:rPr>
          <w:rFonts w:asciiTheme="minorHAnsi" w:eastAsiaTheme="minorEastAsia" w:hAnsiTheme="minorHAnsi" w:cstheme="minorBidi"/>
          <w:sz w:val="24"/>
        </w:rPr>
        <w:t xml:space="preserve">wareness of the suffering of another accompanied by the </w:t>
      </w:r>
      <w:r w:rsidR="6BF95E8B" w:rsidRPr="08977837">
        <w:rPr>
          <w:rFonts w:asciiTheme="minorHAnsi" w:eastAsiaTheme="minorEastAsia" w:hAnsiTheme="minorHAnsi" w:cstheme="minorBidi"/>
          <w:sz w:val="24"/>
        </w:rPr>
        <w:t xml:space="preserve">desire </w:t>
      </w:r>
      <w:r w:rsidRPr="08977837">
        <w:rPr>
          <w:rFonts w:asciiTheme="minorHAnsi" w:eastAsiaTheme="minorEastAsia" w:hAnsiTheme="minorHAnsi" w:cstheme="minorBidi"/>
          <w:sz w:val="24"/>
        </w:rPr>
        <w:t>to relieve it.</w:t>
      </w:r>
    </w:p>
    <w:p w14:paraId="57D8742E" w14:textId="6B3D8963" w:rsidR="77B16690" w:rsidRDefault="77B16690" w:rsidP="08977837">
      <w:pPr>
        <w:rPr>
          <w:rFonts w:asciiTheme="minorHAnsi" w:eastAsiaTheme="minorEastAsia" w:hAnsiTheme="minorHAnsi" w:cstheme="minorBidi"/>
          <w:b/>
          <w:bCs/>
          <w:sz w:val="24"/>
        </w:rPr>
      </w:pPr>
    </w:p>
    <w:p w14:paraId="058AE78D" w14:textId="1F6B7998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>Confidentiality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Pr="08977837">
        <w:rPr>
          <w:rFonts w:asciiTheme="minorHAnsi" w:eastAsiaTheme="minorEastAsia" w:hAnsiTheme="minorHAnsi" w:cstheme="minorBidi"/>
          <w:sz w:val="24"/>
        </w:rPr>
        <w:t>To keep information private and secret.</w:t>
      </w:r>
    </w:p>
    <w:p w14:paraId="4A7F2F80" w14:textId="6E95B03F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209D3AB0" w14:textId="4A23BD3C" w:rsidR="3C31C323" w:rsidRDefault="3C31C323" w:rsidP="006E11F8">
      <w:pPr>
        <w:ind w:hanging="24"/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>Ethical Dilemma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Pr="08977837">
        <w:rPr>
          <w:rFonts w:asciiTheme="minorHAnsi" w:eastAsiaTheme="minorEastAsia" w:hAnsiTheme="minorHAnsi" w:cstheme="minorBidi"/>
          <w:sz w:val="24"/>
        </w:rPr>
        <w:t>Situations where there are no clearly correct answers; the choice between</w:t>
      </w:r>
      <w:r w:rsidR="006E11F8">
        <w:rPr>
          <w:rFonts w:asciiTheme="minorHAnsi" w:eastAsiaTheme="minorEastAsia" w:hAnsiTheme="minorHAnsi" w:cstheme="minorBidi"/>
          <w:sz w:val="24"/>
        </w:rPr>
        <w:t xml:space="preserve"> </w:t>
      </w:r>
      <w:r w:rsidRPr="08977837">
        <w:rPr>
          <w:rFonts w:asciiTheme="minorHAnsi" w:eastAsiaTheme="minorEastAsia" w:hAnsiTheme="minorHAnsi" w:cstheme="minorBidi"/>
          <w:sz w:val="24"/>
        </w:rPr>
        <w:t>two equally unfavorable alternatives.</w:t>
      </w:r>
    </w:p>
    <w:p w14:paraId="75666AD2" w14:textId="753390F6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4D66431B" w14:textId="7BEE17A8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>Ethics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Pr="08977837">
        <w:rPr>
          <w:rFonts w:asciiTheme="minorHAnsi" w:eastAsiaTheme="minorEastAsia" w:hAnsiTheme="minorHAnsi" w:cstheme="minorBidi"/>
          <w:sz w:val="24"/>
        </w:rPr>
        <w:t>A system of principles governing morality and acceptable conduct.</w:t>
      </w:r>
    </w:p>
    <w:p w14:paraId="67AD5117" w14:textId="025636A5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6A5488FF" w14:textId="5CE8B026" w:rsidR="3C31C323" w:rsidRDefault="3C31C323" w:rsidP="007A3454">
      <w:pPr>
        <w:rPr>
          <w:rFonts w:asciiTheme="minorHAnsi" w:eastAsiaTheme="minorEastAsia" w:hAnsiTheme="minorHAnsi" w:cstheme="minorBidi"/>
          <w:sz w:val="24"/>
        </w:rPr>
      </w:pPr>
      <w:r w:rsidRPr="796A9E27">
        <w:rPr>
          <w:rFonts w:asciiTheme="minorHAnsi" w:eastAsiaTheme="minorEastAsia" w:hAnsiTheme="minorHAnsi" w:cstheme="minorBidi"/>
          <w:b/>
          <w:bCs/>
          <w:sz w:val="24"/>
        </w:rPr>
        <w:t>Euthanasia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5DDC8BA8" w:rsidRPr="796A9E27">
        <w:rPr>
          <w:rFonts w:asciiTheme="minorHAnsi" w:eastAsiaTheme="minorEastAsia" w:hAnsiTheme="minorHAnsi" w:cstheme="minorBidi"/>
          <w:sz w:val="24"/>
        </w:rPr>
        <w:t xml:space="preserve">The practice of ending the life of a patient to limit the patient's </w:t>
      </w:r>
      <w:r w:rsidR="07485525" w:rsidRPr="796A9E27">
        <w:rPr>
          <w:rFonts w:asciiTheme="minorHAnsi" w:eastAsiaTheme="minorEastAsia" w:hAnsiTheme="minorHAnsi" w:cstheme="minorBidi"/>
          <w:sz w:val="24"/>
        </w:rPr>
        <w:t>suffering, especially</w:t>
      </w:r>
      <w:r w:rsidR="5DDC8BA8" w:rsidRPr="796A9E27">
        <w:rPr>
          <w:rFonts w:asciiTheme="minorHAnsi" w:eastAsiaTheme="minorEastAsia" w:hAnsiTheme="minorHAnsi" w:cstheme="minorBidi"/>
          <w:sz w:val="24"/>
        </w:rPr>
        <w:t xml:space="preserve"> someone suffering from an incurable illness.  </w:t>
      </w:r>
    </w:p>
    <w:p w14:paraId="533D8AA6" w14:textId="0A000127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43354856" w14:textId="0EE202B5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796A9E27">
        <w:rPr>
          <w:rFonts w:asciiTheme="minorHAnsi" w:eastAsiaTheme="minorEastAsia" w:hAnsiTheme="minorHAnsi" w:cstheme="minorBidi"/>
          <w:b/>
          <w:bCs/>
          <w:sz w:val="24"/>
        </w:rPr>
        <w:t>Fidelity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0A2845A2" w:rsidRPr="001E376D">
        <w:rPr>
          <w:rFonts w:asciiTheme="minorHAnsi" w:eastAsiaTheme="minorEastAsia" w:hAnsiTheme="minorHAnsi" w:cstheme="minorBidi"/>
          <w:sz w:val="24"/>
        </w:rPr>
        <w:t>Keeping professional promises such as high-quality care.</w:t>
      </w:r>
      <w:r w:rsidRPr="796A9E2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4F750C3E" w14:textId="67FCF8CC" w:rsidR="3C31C323" w:rsidRDefault="3C31C323" w:rsidP="08977837">
      <w:pPr>
        <w:rPr>
          <w:rFonts w:asciiTheme="minorHAnsi" w:eastAsiaTheme="minorEastAsia" w:hAnsiTheme="minorHAnsi" w:cstheme="minorBidi"/>
          <w:b/>
          <w:bCs/>
          <w:sz w:val="24"/>
        </w:rPr>
      </w:pPr>
      <w:r w:rsidRPr="796A9E27">
        <w:rPr>
          <w:rFonts w:asciiTheme="minorHAnsi" w:eastAsiaTheme="minorEastAsia" w:hAnsiTheme="minorHAnsi" w:cstheme="minorBidi"/>
          <w:b/>
          <w:bCs/>
          <w:sz w:val="24"/>
        </w:rPr>
        <w:t xml:space="preserve"> </w:t>
      </w:r>
    </w:p>
    <w:p w14:paraId="67930B43" w14:textId="58936209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796A9E27">
        <w:rPr>
          <w:rFonts w:asciiTheme="minorHAnsi" w:eastAsiaTheme="minorEastAsia" w:hAnsiTheme="minorHAnsi" w:cstheme="minorBidi"/>
          <w:b/>
          <w:bCs/>
          <w:sz w:val="24"/>
        </w:rPr>
        <w:t>Honesty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30826A74" w:rsidRPr="796A9E27">
        <w:rPr>
          <w:rFonts w:asciiTheme="minorHAnsi" w:eastAsiaTheme="minorEastAsia" w:hAnsiTheme="minorHAnsi" w:cstheme="minorBidi"/>
          <w:sz w:val="24"/>
        </w:rPr>
        <w:t>A</w:t>
      </w:r>
      <w:r w:rsidR="36856B12" w:rsidRPr="796A9E27">
        <w:rPr>
          <w:rFonts w:asciiTheme="minorHAnsi" w:eastAsiaTheme="minorEastAsia" w:hAnsiTheme="minorHAnsi" w:cstheme="minorBidi"/>
          <w:sz w:val="24"/>
        </w:rPr>
        <w:t xml:space="preserve"> trait that means telling the truth and doing what is right. It’s more than just not lying, cheating, or stealing. It also means being trustworthy, loyal, fair, and sincere.</w:t>
      </w:r>
    </w:p>
    <w:p w14:paraId="78DF7A97" w14:textId="65783AEA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796A9E2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249AD41B" w14:textId="02E4AA80" w:rsidR="3C31C323" w:rsidRPr="001E376D" w:rsidRDefault="3C31C323" w:rsidP="796A9E27">
      <w:pPr>
        <w:rPr>
          <w:rFonts w:asciiTheme="minorHAnsi" w:eastAsiaTheme="minorEastAsia" w:hAnsiTheme="minorHAnsi" w:cstheme="minorBidi"/>
          <w:sz w:val="24"/>
        </w:rPr>
      </w:pPr>
      <w:r w:rsidRPr="001E376D">
        <w:rPr>
          <w:rFonts w:asciiTheme="minorHAnsi" w:eastAsiaTheme="minorEastAsia" w:hAnsiTheme="minorHAnsi" w:cstheme="minorBidi"/>
          <w:b/>
          <w:bCs/>
          <w:sz w:val="24"/>
        </w:rPr>
        <w:t>Integrity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742481BC" w:rsidRPr="001E376D">
        <w:rPr>
          <w:rFonts w:asciiTheme="minorHAnsi" w:eastAsiaTheme="minorEastAsia" w:hAnsiTheme="minorHAnsi" w:cstheme="minorBidi"/>
          <w:sz w:val="24"/>
        </w:rPr>
        <w:t>C</w:t>
      </w:r>
      <w:r w:rsidR="0BAC6C3E" w:rsidRPr="001E376D">
        <w:rPr>
          <w:rFonts w:asciiTheme="minorHAnsi" w:eastAsiaTheme="minorEastAsia" w:hAnsiTheme="minorHAnsi" w:cstheme="minorBidi"/>
          <w:sz w:val="24"/>
        </w:rPr>
        <w:t>ore value that involves honesty, professionalism, and ethical behavior.</w:t>
      </w:r>
    </w:p>
    <w:p w14:paraId="77FE971F" w14:textId="752F13D1" w:rsidR="77B16690" w:rsidRPr="001E376D" w:rsidRDefault="77B16690" w:rsidP="796A9E27">
      <w:pPr>
        <w:rPr>
          <w:rFonts w:asciiTheme="minorHAnsi" w:eastAsiaTheme="minorEastAsia" w:hAnsiTheme="minorHAnsi" w:cstheme="minorBidi"/>
          <w:sz w:val="24"/>
        </w:rPr>
      </w:pPr>
    </w:p>
    <w:p w14:paraId="2BB9FEB1" w14:textId="00FDA468" w:rsidR="7434D3CF" w:rsidRPr="001E376D" w:rsidRDefault="7434D3CF" w:rsidP="796A9E27">
      <w:pPr>
        <w:rPr>
          <w:rFonts w:asciiTheme="minorHAnsi" w:eastAsiaTheme="minorEastAsia" w:hAnsiTheme="minorHAnsi" w:cstheme="minorBidi"/>
          <w:sz w:val="24"/>
        </w:rPr>
      </w:pPr>
      <w:r w:rsidRPr="001E376D">
        <w:rPr>
          <w:rFonts w:asciiTheme="minorHAnsi" w:eastAsiaTheme="minorEastAsia" w:hAnsiTheme="minorHAnsi" w:cstheme="minorBidi"/>
          <w:b/>
          <w:bCs/>
          <w:sz w:val="24"/>
        </w:rPr>
        <w:t>Inclusion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006E11F8" w:rsidRPr="006E11F8">
        <w:rPr>
          <w:rFonts w:asciiTheme="minorHAnsi" w:eastAsiaTheme="minorEastAsia" w:hAnsiTheme="minorHAnsi" w:cstheme="minorBidi"/>
          <w:sz w:val="24"/>
        </w:rPr>
        <w:t>T</w:t>
      </w:r>
      <w:r w:rsidR="57B61889" w:rsidRPr="001E376D">
        <w:rPr>
          <w:rFonts w:asciiTheme="minorHAnsi" w:eastAsiaTheme="minorEastAsia" w:hAnsiTheme="minorHAnsi" w:cstheme="minorBidi"/>
          <w:sz w:val="24"/>
        </w:rPr>
        <w:t xml:space="preserve">he practice of welcoming, accepting, and treating people from different backgrounds equally, while also valuing </w:t>
      </w:r>
      <w:r w:rsidR="42813660" w:rsidRPr="001E376D">
        <w:rPr>
          <w:rFonts w:asciiTheme="minorHAnsi" w:eastAsiaTheme="minorEastAsia" w:hAnsiTheme="minorHAnsi" w:cstheme="minorBidi"/>
          <w:sz w:val="24"/>
        </w:rPr>
        <w:t xml:space="preserve">their diverse perspectives and ideas. </w:t>
      </w:r>
    </w:p>
    <w:p w14:paraId="5AD87645" w14:textId="209EAC9F" w:rsidR="3C31C323" w:rsidRPr="001E376D" w:rsidRDefault="3C31C323" w:rsidP="796A9E27">
      <w:pPr>
        <w:rPr>
          <w:rFonts w:asciiTheme="minorHAnsi" w:eastAsiaTheme="minorEastAsia" w:hAnsiTheme="minorHAnsi" w:cstheme="minorBidi"/>
          <w:sz w:val="24"/>
        </w:rPr>
      </w:pPr>
      <w:r w:rsidRPr="001E376D">
        <w:rPr>
          <w:rFonts w:asciiTheme="minorHAnsi" w:eastAsiaTheme="minorEastAsia" w:hAnsiTheme="minorHAnsi" w:cstheme="minorBidi"/>
          <w:sz w:val="24"/>
        </w:rPr>
        <w:t xml:space="preserve"> </w:t>
      </w:r>
      <w:r w:rsidR="6A3A9DD5" w:rsidRPr="001E376D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61D58977" w14:textId="76FA02FF" w:rsidR="3C31C323" w:rsidRPr="001E376D" w:rsidRDefault="3C31C323" w:rsidP="006E11F8">
      <w:pPr>
        <w:rPr>
          <w:rFonts w:asciiTheme="minorHAnsi" w:eastAsiaTheme="minorEastAsia" w:hAnsiTheme="minorHAnsi" w:cstheme="minorBidi"/>
          <w:sz w:val="24"/>
        </w:rPr>
      </w:pPr>
      <w:r w:rsidRPr="001E376D">
        <w:rPr>
          <w:rFonts w:asciiTheme="minorHAnsi" w:eastAsiaTheme="minorEastAsia" w:hAnsiTheme="minorHAnsi" w:cstheme="minorBidi"/>
          <w:b/>
          <w:bCs/>
          <w:sz w:val="24"/>
        </w:rPr>
        <w:t>Justice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037A469A" w:rsidRPr="001E376D">
        <w:rPr>
          <w:rFonts w:asciiTheme="minorHAnsi" w:eastAsiaTheme="minorEastAsia" w:hAnsiTheme="minorHAnsi" w:cstheme="minorBidi"/>
          <w:sz w:val="24"/>
        </w:rPr>
        <w:t>T</w:t>
      </w:r>
      <w:r w:rsidR="3AA3DB6A" w:rsidRPr="001E376D">
        <w:rPr>
          <w:rFonts w:asciiTheme="minorHAnsi" w:eastAsiaTheme="minorEastAsia" w:hAnsiTheme="minorHAnsi" w:cstheme="minorBidi"/>
          <w:sz w:val="24"/>
        </w:rPr>
        <w:t>reating all patients fairly and giving everyone the same quality of care, regardless of their background or circumstances.</w:t>
      </w:r>
    </w:p>
    <w:p w14:paraId="3EDB1244" w14:textId="60A9F8FC" w:rsidR="3C31C323" w:rsidRPr="001E376D" w:rsidRDefault="3C31C323" w:rsidP="796A9E27">
      <w:pPr>
        <w:rPr>
          <w:rFonts w:asciiTheme="minorHAnsi" w:eastAsiaTheme="minorEastAsia" w:hAnsiTheme="minorHAnsi" w:cstheme="minorBidi"/>
          <w:sz w:val="24"/>
        </w:rPr>
      </w:pPr>
      <w:r w:rsidRPr="001E376D">
        <w:rPr>
          <w:rFonts w:asciiTheme="minorHAnsi" w:eastAsiaTheme="minorEastAsia" w:hAnsiTheme="minorHAnsi" w:cstheme="minorBidi"/>
          <w:sz w:val="24"/>
        </w:rPr>
        <w:lastRenderedPageBreak/>
        <w:t xml:space="preserve"> </w:t>
      </w:r>
    </w:p>
    <w:p w14:paraId="576C3029" w14:textId="1584487E" w:rsidR="3C31C323" w:rsidRPr="001E376D" w:rsidRDefault="3C31C323" w:rsidP="796A9E27">
      <w:pPr>
        <w:rPr>
          <w:rFonts w:asciiTheme="minorHAnsi" w:eastAsiaTheme="minorEastAsia" w:hAnsiTheme="minorHAnsi" w:cstheme="minorBidi"/>
          <w:sz w:val="24"/>
        </w:rPr>
      </w:pPr>
      <w:r w:rsidRPr="001E376D">
        <w:rPr>
          <w:rFonts w:asciiTheme="minorHAnsi" w:eastAsiaTheme="minorEastAsia" w:hAnsiTheme="minorHAnsi" w:cstheme="minorBidi"/>
          <w:b/>
          <w:bCs/>
          <w:sz w:val="24"/>
        </w:rPr>
        <w:t>Morals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68D89A69" w:rsidRPr="001E376D">
        <w:rPr>
          <w:rFonts w:asciiTheme="minorHAnsi" w:eastAsiaTheme="minorEastAsia" w:hAnsiTheme="minorHAnsi" w:cstheme="minorBidi"/>
          <w:sz w:val="24"/>
        </w:rPr>
        <w:t>P</w:t>
      </w:r>
      <w:r w:rsidRPr="001E376D">
        <w:rPr>
          <w:rFonts w:asciiTheme="minorHAnsi" w:eastAsiaTheme="minorEastAsia" w:hAnsiTheme="minorHAnsi" w:cstheme="minorBidi"/>
          <w:sz w:val="24"/>
        </w:rPr>
        <w:t>ersonal standards of right and wrong.</w:t>
      </w:r>
    </w:p>
    <w:p w14:paraId="13BD4D18" w14:textId="60CFDE2A" w:rsidR="3C31C323" w:rsidRPr="001E376D" w:rsidRDefault="3C31C323" w:rsidP="796A9E27">
      <w:pPr>
        <w:rPr>
          <w:rFonts w:asciiTheme="minorHAnsi" w:eastAsiaTheme="minorEastAsia" w:hAnsiTheme="minorHAnsi" w:cstheme="minorBidi"/>
          <w:sz w:val="24"/>
        </w:rPr>
      </w:pPr>
      <w:r w:rsidRPr="001E376D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4610F7FF" w14:textId="13CE6782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796A9E27">
        <w:rPr>
          <w:rFonts w:asciiTheme="minorHAnsi" w:eastAsiaTheme="minorEastAsia" w:hAnsiTheme="minorHAnsi" w:cstheme="minorBidi"/>
          <w:b/>
          <w:bCs/>
          <w:sz w:val="24"/>
        </w:rPr>
        <w:t>Nonmaleficence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Pr="796A9E27">
        <w:rPr>
          <w:rFonts w:asciiTheme="minorHAnsi" w:eastAsiaTheme="minorEastAsia" w:hAnsiTheme="minorHAnsi" w:cstheme="minorBidi"/>
          <w:sz w:val="24"/>
        </w:rPr>
        <w:t xml:space="preserve">The duty to do no harm. </w:t>
      </w:r>
    </w:p>
    <w:p w14:paraId="35178C0C" w14:textId="792EEB99" w:rsidR="77B16690" w:rsidRDefault="77B16690" w:rsidP="08977837">
      <w:pPr>
        <w:rPr>
          <w:rFonts w:asciiTheme="minorHAnsi" w:eastAsiaTheme="minorEastAsia" w:hAnsiTheme="minorHAnsi" w:cstheme="minorBidi"/>
          <w:sz w:val="24"/>
        </w:rPr>
      </w:pPr>
    </w:p>
    <w:p w14:paraId="0CE07804" w14:textId="6459A27F" w:rsidR="00C61EFF" w:rsidRPr="001E376D" w:rsidRDefault="00C61EFF" w:rsidP="796A9E27">
      <w:pPr>
        <w:rPr>
          <w:rFonts w:asciiTheme="minorHAnsi" w:eastAsiaTheme="minorEastAsia" w:hAnsiTheme="minorHAnsi" w:cstheme="minorBidi"/>
          <w:sz w:val="24"/>
        </w:rPr>
      </w:pPr>
      <w:r w:rsidRPr="001E376D">
        <w:rPr>
          <w:rFonts w:asciiTheme="minorHAnsi" w:eastAsiaTheme="minorEastAsia" w:hAnsiTheme="minorHAnsi" w:cstheme="minorBidi"/>
          <w:b/>
          <w:bCs/>
          <w:sz w:val="24"/>
        </w:rPr>
        <w:t>Teamwork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006E11F8" w:rsidRPr="006E11F8">
        <w:rPr>
          <w:rFonts w:asciiTheme="minorHAnsi" w:eastAsiaTheme="minorEastAsia" w:hAnsiTheme="minorHAnsi" w:cstheme="minorBidi"/>
          <w:sz w:val="24"/>
        </w:rPr>
        <w:t>W</w:t>
      </w:r>
      <w:r w:rsidR="69C8382C" w:rsidRPr="001E376D">
        <w:rPr>
          <w:rFonts w:asciiTheme="minorHAnsi" w:eastAsiaTheme="minorEastAsia" w:hAnsiTheme="minorHAnsi" w:cstheme="minorBidi"/>
          <w:sz w:val="24"/>
        </w:rPr>
        <w:t>orking together cooperatively and effectively</w:t>
      </w:r>
      <w:r w:rsidR="21D6187A" w:rsidRPr="001E376D">
        <w:rPr>
          <w:rFonts w:asciiTheme="minorHAnsi" w:eastAsiaTheme="minorEastAsia" w:hAnsiTheme="minorHAnsi" w:cstheme="minorBidi"/>
          <w:sz w:val="24"/>
        </w:rPr>
        <w:t xml:space="preserve"> to achieve optimal patient outcomes while </w:t>
      </w:r>
      <w:r w:rsidR="69C8382C" w:rsidRPr="001E376D">
        <w:rPr>
          <w:rFonts w:asciiTheme="minorHAnsi" w:eastAsiaTheme="minorEastAsia" w:hAnsiTheme="minorHAnsi" w:cstheme="minorBidi"/>
          <w:sz w:val="24"/>
        </w:rPr>
        <w:t>valuing each team member's contributions</w:t>
      </w:r>
      <w:r w:rsidR="78D750C8" w:rsidRPr="001E376D">
        <w:rPr>
          <w:rFonts w:asciiTheme="minorHAnsi" w:eastAsiaTheme="minorEastAsia" w:hAnsiTheme="minorHAnsi" w:cstheme="minorBidi"/>
          <w:sz w:val="24"/>
        </w:rPr>
        <w:t>.</w:t>
      </w:r>
    </w:p>
    <w:p w14:paraId="1EAE025D" w14:textId="40187AE0" w:rsidR="77B16690" w:rsidRDefault="77B16690" w:rsidP="08977837">
      <w:pPr>
        <w:rPr>
          <w:rFonts w:asciiTheme="minorHAnsi" w:eastAsiaTheme="minorEastAsia" w:hAnsiTheme="minorHAnsi" w:cstheme="minorBidi"/>
          <w:sz w:val="24"/>
        </w:rPr>
      </w:pPr>
    </w:p>
    <w:p w14:paraId="47FD8204" w14:textId="14FB232D" w:rsidR="3C31C323" w:rsidRDefault="3C31C323" w:rsidP="006E11F8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>Values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Pr="08977837">
        <w:rPr>
          <w:rFonts w:asciiTheme="minorHAnsi" w:eastAsiaTheme="minorEastAsia" w:hAnsiTheme="minorHAnsi" w:cstheme="minorBidi"/>
          <w:sz w:val="24"/>
        </w:rPr>
        <w:t>Standards that provide the foundation for making decisions and guiding behavior; ideas of life, customs, and ways of behaving that society regards as desirable.</w:t>
      </w:r>
    </w:p>
    <w:p w14:paraId="10D18466" w14:textId="220A4F3A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sz w:val="24"/>
        </w:rPr>
        <w:t xml:space="preserve"> </w:t>
      </w:r>
    </w:p>
    <w:p w14:paraId="6C8B9591" w14:textId="2FF1BDEA" w:rsidR="3C31C323" w:rsidRDefault="3C31C323" w:rsidP="08977837">
      <w:pPr>
        <w:rPr>
          <w:rFonts w:asciiTheme="minorHAnsi" w:eastAsiaTheme="minorEastAsia" w:hAnsiTheme="minorHAnsi" w:cstheme="minorBidi"/>
          <w:sz w:val="24"/>
        </w:rPr>
      </w:pPr>
      <w:r w:rsidRPr="08977837">
        <w:rPr>
          <w:rFonts w:asciiTheme="minorHAnsi" w:eastAsiaTheme="minorEastAsia" w:hAnsiTheme="minorHAnsi" w:cstheme="minorBidi"/>
          <w:b/>
          <w:bCs/>
          <w:sz w:val="24"/>
        </w:rPr>
        <w:t>Veracity</w:t>
      </w:r>
      <w:r w:rsidR="006E11F8">
        <w:rPr>
          <w:rFonts w:asciiTheme="minorHAnsi" w:eastAsiaTheme="minorEastAsia" w:hAnsiTheme="minorHAnsi" w:cstheme="minorBidi"/>
          <w:b/>
          <w:bCs/>
          <w:sz w:val="24"/>
        </w:rPr>
        <w:t xml:space="preserve">: </w:t>
      </w:r>
      <w:r w:rsidR="43E35EEA" w:rsidRPr="08977837">
        <w:rPr>
          <w:rFonts w:asciiTheme="minorHAnsi" w:eastAsiaTheme="minorEastAsia" w:hAnsiTheme="minorHAnsi" w:cstheme="minorBidi"/>
          <w:sz w:val="24"/>
        </w:rPr>
        <w:t>Adherence to the truth; truthfulness</w:t>
      </w:r>
      <w:r w:rsidR="79A97CF2" w:rsidRPr="08977837">
        <w:rPr>
          <w:rFonts w:asciiTheme="minorHAnsi" w:eastAsiaTheme="minorEastAsia" w:hAnsiTheme="minorHAnsi" w:cstheme="minorBidi"/>
          <w:sz w:val="24"/>
        </w:rPr>
        <w:t>.</w:t>
      </w:r>
    </w:p>
    <w:p w14:paraId="57F8227C" w14:textId="0D012B81" w:rsidR="465A04C7" w:rsidRDefault="465A04C7" w:rsidP="08977837">
      <w:pPr>
        <w:rPr>
          <w:rFonts w:asciiTheme="minorHAnsi" w:eastAsiaTheme="minorEastAsia" w:hAnsiTheme="minorHAnsi" w:cstheme="minorBidi"/>
          <w:sz w:val="24"/>
        </w:rPr>
      </w:pPr>
    </w:p>
    <w:p w14:paraId="10CD1489" w14:textId="77777777" w:rsidR="00B52EEA" w:rsidRPr="007B6F9E" w:rsidRDefault="00B52EEA" w:rsidP="08977837">
      <w:pPr>
        <w:pStyle w:val="CommentText"/>
        <w:rPr>
          <w:rFonts w:asciiTheme="minorHAnsi" w:eastAsiaTheme="minorEastAsia" w:hAnsiTheme="minorHAnsi" w:cstheme="minorBidi"/>
        </w:rPr>
      </w:pPr>
    </w:p>
    <w:p w14:paraId="269987A4" w14:textId="77777777" w:rsidR="00B52EEA" w:rsidRPr="007B6F9E" w:rsidRDefault="00B52EEA" w:rsidP="08977837">
      <w:pPr>
        <w:rPr>
          <w:rFonts w:asciiTheme="minorHAnsi" w:eastAsiaTheme="minorEastAsia" w:hAnsiTheme="minorHAnsi" w:cstheme="minorBidi"/>
          <w:b/>
          <w:bCs/>
          <w:sz w:val="17"/>
          <w:szCs w:val="17"/>
        </w:rPr>
      </w:pPr>
    </w:p>
    <w:p w14:paraId="0EDB67F3" w14:textId="77777777" w:rsidR="000D4515" w:rsidRPr="00B52EEA" w:rsidRDefault="000D4515" w:rsidP="08977837">
      <w:pPr>
        <w:rPr>
          <w:rFonts w:asciiTheme="minorHAnsi" w:eastAsiaTheme="minorEastAsia" w:hAnsiTheme="minorHAnsi" w:cstheme="minorBidi"/>
          <w:sz w:val="24"/>
        </w:rPr>
      </w:pPr>
    </w:p>
    <w:p w14:paraId="5B88EF4F" w14:textId="77777777" w:rsidR="002064A1" w:rsidRPr="002C0795" w:rsidRDefault="002064A1" w:rsidP="08977837">
      <w:pPr>
        <w:ind w:left="360" w:hanging="360"/>
        <w:rPr>
          <w:rFonts w:asciiTheme="minorHAnsi" w:eastAsiaTheme="minorEastAsia" w:hAnsiTheme="minorHAnsi" w:cstheme="minorBidi"/>
          <w:sz w:val="24"/>
        </w:rPr>
      </w:pPr>
    </w:p>
    <w:p w14:paraId="5B88EF7D" w14:textId="77777777" w:rsidR="00737BF7" w:rsidRPr="002C0795" w:rsidRDefault="00737BF7" w:rsidP="08977837">
      <w:pPr>
        <w:rPr>
          <w:rFonts w:asciiTheme="minorHAnsi" w:eastAsiaTheme="minorEastAsia" w:hAnsiTheme="minorHAnsi" w:cstheme="minorBidi"/>
          <w:sz w:val="21"/>
          <w:szCs w:val="21"/>
        </w:rPr>
        <w:sectPr w:rsidR="00737BF7" w:rsidRPr="002C0795" w:rsidSect="00FB387C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 w:code="1"/>
          <w:pgMar w:top="1440" w:right="1440" w:bottom="1440" w:left="1440" w:header="720" w:footer="720" w:gutter="0"/>
          <w:cols w:space="720"/>
          <w:titlePg/>
          <w:docGrid w:linePitch="272"/>
        </w:sectPr>
      </w:pPr>
    </w:p>
    <w:p w14:paraId="5B88EF7E" w14:textId="77777777" w:rsidR="000D4515" w:rsidRPr="002C0795" w:rsidRDefault="003A5645" w:rsidP="003667E1">
      <w:pPr>
        <w:pStyle w:val="Heading1"/>
      </w:pPr>
      <w:bookmarkStart w:id="1" w:name="_Toc391893226"/>
      <w:r w:rsidRPr="002C0795">
        <w:lastRenderedPageBreak/>
        <w:t xml:space="preserve">Modules Competencies </w:t>
      </w:r>
      <w:r w:rsidR="00AB7CAC" w:rsidRPr="002C0795">
        <w:t>and Instructor Notes</w:t>
      </w:r>
      <w:bookmarkEnd w:id="1"/>
    </w:p>
    <w:p w14:paraId="5B88EF7F" w14:textId="77777777" w:rsidR="003A5645" w:rsidRPr="002C0795" w:rsidRDefault="003A5645">
      <w:pPr>
        <w:rPr>
          <w:rFonts w:asciiTheme="minorHAnsi" w:hAnsiTheme="minorHAnsi" w:cstheme="minorHAnsi"/>
        </w:rPr>
      </w:pPr>
    </w:p>
    <w:tbl>
      <w:tblPr>
        <w:tblW w:w="1422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535"/>
        <w:gridCol w:w="4860"/>
        <w:gridCol w:w="4590"/>
      </w:tblGrid>
      <w:tr w:rsidR="001457A7" w:rsidRPr="002C0795" w14:paraId="5B88EF87" w14:textId="77777777" w:rsidTr="00936137">
        <w:trPr>
          <w:trHeight w:val="300"/>
          <w:tblHeader/>
        </w:trPr>
        <w:tc>
          <w:tcPr>
            <w:tcW w:w="2235" w:type="dxa"/>
            <w:shd w:val="clear" w:color="auto" w:fill="F2F2F2" w:themeFill="background1" w:themeFillShade="F2"/>
            <w:tcMar>
              <w:top w:w="144" w:type="dxa"/>
              <w:left w:w="144" w:type="dxa"/>
              <w:right w:w="144" w:type="dxa"/>
            </w:tcMar>
          </w:tcPr>
          <w:p w14:paraId="5B88EF80" w14:textId="77777777" w:rsidR="001457A7" w:rsidRPr="002C0795" w:rsidRDefault="001457A7" w:rsidP="005915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2C0795">
              <w:rPr>
                <w:rFonts w:asciiTheme="minorHAnsi" w:hAnsiTheme="minorHAnsi" w:cstheme="minorHAnsi"/>
                <w:b/>
                <w:szCs w:val="20"/>
              </w:rPr>
              <w:t>MODULE</w:t>
            </w:r>
          </w:p>
          <w:p w14:paraId="5B88EF81" w14:textId="77777777" w:rsidR="001457A7" w:rsidRPr="002C0795" w:rsidRDefault="001457A7" w:rsidP="005915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2C0795">
              <w:rPr>
                <w:rFonts w:asciiTheme="minorHAnsi" w:hAnsiTheme="minorHAnsi" w:cstheme="minorHAnsi"/>
                <w:b/>
                <w:szCs w:val="20"/>
              </w:rPr>
              <w:t>COMPETENCY</w:t>
            </w:r>
          </w:p>
        </w:tc>
        <w:tc>
          <w:tcPr>
            <w:tcW w:w="2535" w:type="dxa"/>
            <w:shd w:val="clear" w:color="auto" w:fill="F2F2F2" w:themeFill="background1" w:themeFillShade="F2"/>
            <w:tcMar>
              <w:top w:w="144" w:type="dxa"/>
              <w:left w:w="144" w:type="dxa"/>
              <w:right w:w="144" w:type="dxa"/>
            </w:tcMar>
          </w:tcPr>
          <w:p w14:paraId="5B88EF82" w14:textId="77777777" w:rsidR="001457A7" w:rsidRPr="002C0795" w:rsidRDefault="001457A7" w:rsidP="005915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2C0795">
              <w:rPr>
                <w:rFonts w:asciiTheme="minorHAnsi" w:hAnsiTheme="minorHAnsi" w:cstheme="minorHAnsi"/>
                <w:b/>
                <w:szCs w:val="20"/>
              </w:rPr>
              <w:t>UNIT</w:t>
            </w:r>
          </w:p>
          <w:p w14:paraId="5B88EF83" w14:textId="77777777" w:rsidR="001457A7" w:rsidRPr="002C0795" w:rsidRDefault="001457A7" w:rsidP="005915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2C0795">
              <w:rPr>
                <w:rFonts w:asciiTheme="minorHAnsi" w:hAnsiTheme="minorHAnsi" w:cstheme="minorHAnsi"/>
                <w:b/>
                <w:szCs w:val="20"/>
              </w:rPr>
              <w:t>COMPETENCY</w:t>
            </w:r>
          </w:p>
        </w:tc>
        <w:tc>
          <w:tcPr>
            <w:tcW w:w="4860" w:type="dxa"/>
            <w:shd w:val="clear" w:color="auto" w:fill="F2F2F2" w:themeFill="background1" w:themeFillShade="F2"/>
            <w:tcMar>
              <w:top w:w="144" w:type="dxa"/>
              <w:left w:w="144" w:type="dxa"/>
              <w:right w:w="144" w:type="dxa"/>
            </w:tcMar>
          </w:tcPr>
          <w:p w14:paraId="5B88EF84" w14:textId="77777777" w:rsidR="001457A7" w:rsidRPr="002C0795" w:rsidRDefault="001457A7" w:rsidP="005915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2C0795">
              <w:rPr>
                <w:rFonts w:asciiTheme="minorHAnsi" w:hAnsiTheme="minorHAnsi" w:cstheme="minorHAnsi"/>
                <w:b/>
                <w:szCs w:val="20"/>
              </w:rPr>
              <w:t>RECOMMENDED</w:t>
            </w:r>
          </w:p>
          <w:p w14:paraId="5B88EF85" w14:textId="77777777" w:rsidR="001457A7" w:rsidRPr="002C0795" w:rsidRDefault="001457A7" w:rsidP="005915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2C0795">
              <w:rPr>
                <w:rFonts w:asciiTheme="minorHAnsi" w:hAnsiTheme="minorHAnsi" w:cstheme="minorHAnsi"/>
                <w:b/>
                <w:szCs w:val="20"/>
              </w:rPr>
              <w:t>MODULE CONTENT</w:t>
            </w:r>
          </w:p>
        </w:tc>
        <w:tc>
          <w:tcPr>
            <w:tcW w:w="4590" w:type="dxa"/>
            <w:shd w:val="clear" w:color="auto" w:fill="F2F2F2" w:themeFill="background1" w:themeFillShade="F2"/>
            <w:tcMar>
              <w:top w:w="144" w:type="dxa"/>
              <w:left w:w="144" w:type="dxa"/>
              <w:right w:w="144" w:type="dxa"/>
            </w:tcMar>
          </w:tcPr>
          <w:p w14:paraId="5B88EF86" w14:textId="77777777" w:rsidR="001457A7" w:rsidRPr="002C0795" w:rsidRDefault="001457A7" w:rsidP="0059157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2C0795">
              <w:rPr>
                <w:rFonts w:asciiTheme="minorHAnsi" w:hAnsiTheme="minorHAnsi" w:cstheme="minorHAnsi"/>
                <w:b/>
                <w:szCs w:val="20"/>
              </w:rPr>
              <w:t>INSTRUCTOR NOTES</w:t>
            </w:r>
          </w:p>
        </w:tc>
      </w:tr>
      <w:tr w:rsidR="001457A7" w:rsidRPr="002C0795" w14:paraId="5B88EFA5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EF89" w14:textId="51D48BB5" w:rsidR="001457A7" w:rsidRPr="00793792" w:rsidRDefault="001457A7" w:rsidP="00793792">
            <w:pPr>
              <w:ind w:left="192" w:hanging="192"/>
              <w:rPr>
                <w:rFonts w:asciiTheme="minorHAnsi" w:eastAsiaTheme="minorEastAsia" w:hAnsiTheme="minorHAnsi" w:cstheme="minorBidi"/>
                <w:sz w:val="24"/>
              </w:rPr>
            </w:pPr>
            <w:r w:rsidRPr="796A9E27">
              <w:rPr>
                <w:rFonts w:asciiTheme="minorHAnsi" w:eastAsiaTheme="minorEastAsia" w:hAnsiTheme="minorHAnsi" w:cstheme="minorBidi"/>
                <w:szCs w:val="20"/>
              </w:rPr>
              <w:t>1. Explore dimensions of values as they impact healthcare.</w:t>
            </w: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EF8A" w14:textId="77777777" w:rsidR="001457A7" w:rsidRPr="002C0795" w:rsidRDefault="001457A7" w:rsidP="008F20D7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1A. Define values</w:t>
            </w:r>
          </w:p>
          <w:p w14:paraId="5B88EF8B" w14:textId="77777777" w:rsidR="001457A7" w:rsidRPr="002C0795" w:rsidRDefault="001457A7" w:rsidP="00591575">
            <w:pPr>
              <w:ind w:left="4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EF8C" w14:textId="58263CC7" w:rsidR="001457A7" w:rsidRPr="002C0795" w:rsidRDefault="001457A7" w:rsidP="00591575">
            <w:pPr>
              <w:pStyle w:val="BodyText"/>
              <w:ind w:left="252" w:hanging="252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b/>
                <w:sz w:val="20"/>
                <w:szCs w:val="20"/>
              </w:rPr>
              <w:t>1A. Definition of values</w:t>
            </w: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: standards that provide the foundation for making decisions and guiding behavior</w:t>
            </w:r>
          </w:p>
          <w:p w14:paraId="5B88EF8D" w14:textId="61065EC7" w:rsidR="001457A7" w:rsidRPr="002C0795" w:rsidRDefault="001457A7" w:rsidP="00793792">
            <w:pPr>
              <w:pStyle w:val="BodyText"/>
              <w:numPr>
                <w:ilvl w:val="0"/>
                <w:numId w:val="8"/>
              </w:numPr>
              <w:spacing w:before="120"/>
              <w:ind w:left="661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 xml:space="preserve">Beliefs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are </w:t>
            </w:r>
            <w:r w:rsidRPr="00583B5F">
              <w:rPr>
                <w:rFonts w:asciiTheme="minorHAnsi" w:hAnsiTheme="minorHAnsi" w:cstheme="minorHAnsi"/>
                <w:noProof/>
                <w:sz w:val="20"/>
                <w:szCs w:val="20"/>
              </w:rPr>
              <w:t>chosen</w:t>
            </w: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 xml:space="preserve"> freely</w:t>
            </w:r>
          </w:p>
          <w:p w14:paraId="5B88EF8E" w14:textId="77777777" w:rsidR="001457A7" w:rsidRPr="002C0795" w:rsidRDefault="001457A7" w:rsidP="00793792">
            <w:pPr>
              <w:pStyle w:val="BodyText"/>
              <w:numPr>
                <w:ilvl w:val="0"/>
                <w:numId w:val="8"/>
              </w:numPr>
              <w:ind w:left="661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All human interactions are value-based</w:t>
            </w:r>
          </w:p>
        </w:tc>
        <w:tc>
          <w:tcPr>
            <w:tcW w:w="4590" w:type="dxa"/>
            <w:vMerge w:val="restart"/>
            <w:tcMar>
              <w:top w:w="144" w:type="dxa"/>
              <w:left w:w="144" w:type="dxa"/>
              <w:right w:w="144" w:type="dxa"/>
            </w:tcMar>
          </w:tcPr>
          <w:p w14:paraId="5B88EF91" w14:textId="77777777" w:rsidR="001457A7" w:rsidRPr="002C0795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</w:p>
          <w:p w14:paraId="5B88EF92" w14:textId="77777777" w:rsidR="001457A7" w:rsidRPr="002C0795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</w:p>
          <w:p w14:paraId="5B88EF93" w14:textId="77777777" w:rsidR="001457A7" w:rsidRPr="002C0795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</w:p>
          <w:p w14:paraId="5B88EF94" w14:textId="77777777" w:rsidR="001457A7" w:rsidRPr="002C0795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</w:p>
          <w:p w14:paraId="5B88EF95" w14:textId="77777777" w:rsidR="001457A7" w:rsidRPr="002C0795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</w:p>
          <w:p w14:paraId="5B88EF96" w14:textId="77777777" w:rsidR="001457A7" w:rsidRPr="002C0795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</w:p>
          <w:p w14:paraId="5B88EF97" w14:textId="77777777" w:rsidR="001457A7" w:rsidRPr="002C0795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</w:p>
          <w:p w14:paraId="5B88EF98" w14:textId="77777777" w:rsidR="001457A7" w:rsidRPr="002C0795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</w:p>
          <w:p w14:paraId="5B88EF9D" w14:textId="48B1E12B" w:rsidR="001457A7" w:rsidRDefault="001457A7" w:rsidP="796A9E27">
            <w:pPr>
              <w:rPr>
                <w:rFonts w:asciiTheme="minorHAnsi" w:hAnsiTheme="minorHAnsi" w:cstheme="minorHAnsi"/>
              </w:rPr>
            </w:pPr>
            <w:r w:rsidRPr="003334F4">
              <w:rPr>
                <w:rFonts w:asciiTheme="minorHAnsi" w:hAnsiTheme="minorHAnsi" w:cstheme="minorHAnsi"/>
                <w:b/>
                <w:bCs/>
              </w:rPr>
              <w:t>Possible Classroom Discussion</w:t>
            </w:r>
            <w:r w:rsidRPr="003334F4">
              <w:rPr>
                <w:rFonts w:asciiTheme="minorHAnsi" w:hAnsiTheme="minorHAnsi" w:cstheme="minorHAnsi"/>
              </w:rPr>
              <w:t xml:space="preserve">: Have students identify </w:t>
            </w:r>
            <w:r>
              <w:rPr>
                <w:rFonts w:asciiTheme="minorHAnsi" w:hAnsiTheme="minorHAnsi" w:cstheme="minorHAnsi"/>
              </w:rPr>
              <w:t>personal values</w:t>
            </w:r>
            <w:r w:rsidRPr="003334F4">
              <w:rPr>
                <w:rFonts w:asciiTheme="minorHAnsi" w:hAnsiTheme="minorHAnsi" w:cstheme="minorHAnsi"/>
              </w:rPr>
              <w:t>:</w:t>
            </w:r>
          </w:p>
          <w:p w14:paraId="3B084FE9" w14:textId="77777777" w:rsidR="001457A7" w:rsidRDefault="001457A7" w:rsidP="796A9E27">
            <w:pPr>
              <w:rPr>
                <w:rFonts w:asciiTheme="minorHAnsi" w:hAnsiTheme="minorHAnsi" w:cstheme="minorHAnsi"/>
              </w:rPr>
            </w:pPr>
          </w:p>
          <w:p w14:paraId="164B2E8C" w14:textId="31A15165" w:rsidR="001457A7" w:rsidRPr="001457A7" w:rsidRDefault="001457A7" w:rsidP="796A9E27">
            <w:pPr>
              <w:rPr>
                <w:rStyle w:val="Hyperlink"/>
                <w:rFonts w:asciiTheme="minorHAnsi" w:eastAsia="Segoe UI" w:hAnsiTheme="minorHAnsi" w:cstheme="minorHAnsi"/>
                <w:szCs w:val="20"/>
              </w:rPr>
            </w:pPr>
            <w:r w:rsidRPr="001457A7">
              <w:rPr>
                <w:rFonts w:asciiTheme="minorHAnsi" w:hAnsiTheme="minorHAnsi" w:cstheme="minorHAnsi"/>
              </w:rPr>
              <w:t xml:space="preserve">Video to </w:t>
            </w:r>
            <w:proofErr w:type="gramStart"/>
            <w:r w:rsidRPr="001457A7">
              <w:rPr>
                <w:rFonts w:asciiTheme="minorHAnsi" w:hAnsiTheme="minorHAnsi" w:cstheme="minorHAnsi"/>
              </w:rPr>
              <w:t>help</w:t>
            </w:r>
            <w:proofErr w:type="gramEnd"/>
            <w:r w:rsidRPr="001457A7">
              <w:rPr>
                <w:rFonts w:asciiTheme="minorHAnsi" w:hAnsiTheme="minorHAnsi" w:cstheme="minorHAnsi"/>
              </w:rPr>
              <w:t xml:space="preserve"> ID values:</w:t>
            </w:r>
          </w:p>
          <w:p w14:paraId="5B88EF9F" w14:textId="31D667DB" w:rsidR="001457A7" w:rsidRPr="003334F4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  <w:hyperlink r:id="rId17" w:history="1">
              <w:r w:rsidRPr="003334F4">
                <w:rPr>
                  <w:rStyle w:val="Hyperlink"/>
                  <w:rFonts w:asciiTheme="minorHAnsi" w:eastAsia="Segoe UI" w:hAnsiTheme="minorHAnsi" w:cstheme="minorHAnsi"/>
                  <w:szCs w:val="20"/>
                </w:rPr>
                <w:t>https://youtu.be/Kz__qGJmTMY?si=evkqpzhGV1uDzOZC</w:t>
              </w:r>
            </w:hyperlink>
          </w:p>
          <w:p w14:paraId="5B88EFA0" w14:textId="77777777" w:rsidR="001457A7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</w:p>
          <w:p w14:paraId="2BB0080D" w14:textId="0D329169" w:rsidR="001457A7" w:rsidRPr="002C0795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Worksheet to ID values (username &amp; password: HCCC)</w:t>
            </w:r>
          </w:p>
          <w:p w14:paraId="5B88EFA1" w14:textId="2EB3BCD6" w:rsidR="001457A7" w:rsidRPr="001457A7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  <w:hyperlink r:id="rId18" w:history="1">
              <w:r w:rsidRPr="001457A7">
                <w:rPr>
                  <w:rStyle w:val="Hyperlink"/>
                  <w:rFonts w:asciiTheme="minorHAnsi" w:eastAsia="Helvetica" w:hAnsiTheme="minorHAnsi" w:cstheme="minorHAnsi"/>
                  <w:szCs w:val="20"/>
                </w:rPr>
                <w:t>HCE Competency 1</w:t>
              </w:r>
            </w:hyperlink>
            <w:r w:rsidRPr="001457A7">
              <w:rPr>
                <w:rFonts w:asciiTheme="minorHAnsi" w:eastAsia="Helvetica" w:hAnsiTheme="minorHAnsi" w:cstheme="minorHAnsi"/>
                <w:color w:val="333333"/>
                <w:szCs w:val="20"/>
              </w:rPr>
              <w:t>: Personal Core Values</w:t>
            </w:r>
          </w:p>
          <w:p w14:paraId="5B88EFA3" w14:textId="77777777" w:rsidR="001457A7" w:rsidRPr="002C0795" w:rsidRDefault="001457A7" w:rsidP="00BE1EDD">
            <w:pPr>
              <w:rPr>
                <w:rFonts w:asciiTheme="minorHAnsi" w:hAnsiTheme="minorHAnsi" w:cstheme="minorHAnsi"/>
                <w:szCs w:val="20"/>
              </w:rPr>
            </w:pPr>
          </w:p>
          <w:p w14:paraId="5B88EFA4" w14:textId="398176AA" w:rsidR="001457A7" w:rsidRPr="002C0795" w:rsidRDefault="001457A7" w:rsidP="00BE1EDD">
            <w:pPr>
              <w:rPr>
                <w:rFonts w:asciiTheme="minorHAnsi" w:hAnsiTheme="minorHAnsi" w:cstheme="minorHAnsi"/>
                <w:i/>
                <w:szCs w:val="20"/>
              </w:rPr>
            </w:pPr>
          </w:p>
        </w:tc>
      </w:tr>
      <w:tr w:rsidR="001457A7" w:rsidRPr="002C0795" w14:paraId="5B88EFAE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EFA6" w14:textId="77777777" w:rsidR="001457A7" w:rsidRPr="002C0795" w:rsidRDefault="001457A7" w:rsidP="00591575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EFA8" w14:textId="4E6D7A30" w:rsidR="001457A7" w:rsidRPr="002C0795" w:rsidRDefault="001457A7" w:rsidP="00793792">
            <w:pPr>
              <w:ind w:left="328" w:hanging="328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1B. Discuss the importance of values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EFA9" w14:textId="77777777" w:rsidR="001457A7" w:rsidRPr="002C0795" w:rsidRDefault="001457A7" w:rsidP="00591575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1B. Values:</w:t>
            </w:r>
          </w:p>
          <w:p w14:paraId="5B88EFAA" w14:textId="77777777" w:rsidR="001457A7" w:rsidRPr="002C0795" w:rsidRDefault="001457A7" w:rsidP="00793792">
            <w:pPr>
              <w:numPr>
                <w:ilvl w:val="0"/>
                <w:numId w:val="9"/>
              </w:numPr>
              <w:ind w:left="661" w:hanging="319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Guide actions</w:t>
            </w:r>
          </w:p>
          <w:p w14:paraId="5B88EFAC" w14:textId="3A8F82FD" w:rsidR="001457A7" w:rsidRPr="00793792" w:rsidRDefault="001457A7" w:rsidP="00793792">
            <w:pPr>
              <w:numPr>
                <w:ilvl w:val="0"/>
                <w:numId w:val="9"/>
              </w:numPr>
              <w:ind w:left="661" w:hanging="319"/>
              <w:rPr>
                <w:rFonts w:asciiTheme="minorHAnsi" w:hAnsiTheme="minorHAnsi" w:cstheme="minorBidi"/>
              </w:rPr>
            </w:pPr>
            <w:r w:rsidRPr="006E11F8">
              <w:rPr>
                <w:rFonts w:asciiTheme="minorHAnsi" w:hAnsiTheme="minorHAnsi" w:cstheme="minorBidi"/>
              </w:rPr>
              <w:t>Determine right</w:t>
            </w:r>
            <w:r w:rsidRPr="796A9E27">
              <w:rPr>
                <w:rFonts w:asciiTheme="minorHAnsi" w:hAnsiTheme="minorHAnsi" w:cstheme="minorBidi"/>
              </w:rPr>
              <w:t xml:space="preserve"> from wrong</w:t>
            </w:r>
          </w:p>
        </w:tc>
        <w:tc>
          <w:tcPr>
            <w:tcW w:w="4590" w:type="dxa"/>
            <w:vMerge/>
            <w:tcMar>
              <w:top w:w="144" w:type="dxa"/>
              <w:left w:w="144" w:type="dxa"/>
              <w:right w:w="144" w:type="dxa"/>
            </w:tcMar>
          </w:tcPr>
          <w:p w14:paraId="5B88EFAD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457A7" w:rsidRPr="002C0795" w14:paraId="5B88EFBD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EFAF" w14:textId="77777777" w:rsidR="001457A7" w:rsidRPr="002C0795" w:rsidRDefault="001457A7" w:rsidP="00591575">
            <w:pPr>
              <w:ind w:left="4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EFB0" w14:textId="77777777" w:rsidR="001457A7" w:rsidRPr="002C0795" w:rsidRDefault="001457A7" w:rsidP="00C1310F">
            <w:pPr>
              <w:ind w:left="238" w:hanging="238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1C. Explain how values are developed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EFB1" w14:textId="274503F7" w:rsidR="001457A7" w:rsidRPr="006E11F8" w:rsidRDefault="001457A7" w:rsidP="77B16690">
            <w:pPr>
              <w:pStyle w:val="BodyText"/>
              <w:ind w:left="368" w:hanging="364"/>
              <w:rPr>
                <w:rFonts w:asciiTheme="minorHAnsi" w:hAnsiTheme="minorHAnsi" w:cstheme="minorBidi"/>
                <w:sz w:val="20"/>
                <w:szCs w:val="20"/>
              </w:rPr>
            </w:pPr>
            <w:r w:rsidRPr="77B16690">
              <w:rPr>
                <w:rFonts w:asciiTheme="minorHAnsi" w:hAnsiTheme="minorHAnsi" w:cstheme="minorBidi"/>
                <w:sz w:val="20"/>
                <w:szCs w:val="20"/>
              </w:rPr>
              <w:t xml:space="preserve">1C. </w:t>
            </w:r>
            <w:r w:rsidRPr="006E11F8">
              <w:rPr>
                <w:rFonts w:asciiTheme="minorHAnsi" w:hAnsiTheme="minorHAnsi" w:cstheme="minorBidi"/>
                <w:sz w:val="20"/>
                <w:szCs w:val="20"/>
              </w:rPr>
              <w:t xml:space="preserve">Discuss how family and culture influences values, beliefs, </w:t>
            </w:r>
            <w:r w:rsidRPr="006E11F8">
              <w:rPr>
                <w:rFonts w:asciiTheme="minorHAnsi" w:hAnsiTheme="minorHAnsi" w:cstheme="minorBidi"/>
                <w:noProof/>
                <w:sz w:val="20"/>
                <w:szCs w:val="20"/>
              </w:rPr>
              <w:t>and</w:t>
            </w:r>
            <w:r w:rsidRPr="006E11F8">
              <w:rPr>
                <w:rFonts w:asciiTheme="minorHAnsi" w:hAnsiTheme="minorHAnsi" w:cstheme="minorBidi"/>
                <w:sz w:val="20"/>
                <w:szCs w:val="20"/>
              </w:rPr>
              <w:t xml:space="preserve"> attitudes about:</w:t>
            </w:r>
          </w:p>
          <w:p w14:paraId="5B88EFB2" w14:textId="77777777" w:rsidR="001457A7" w:rsidRPr="006E11F8" w:rsidRDefault="001457A7" w:rsidP="00C97C2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Cs w:val="20"/>
              </w:rPr>
            </w:pPr>
            <w:r w:rsidRPr="006E11F8">
              <w:rPr>
                <w:rFonts w:asciiTheme="minorHAnsi" w:hAnsiTheme="minorHAnsi" w:cstheme="minorHAnsi"/>
                <w:szCs w:val="20"/>
              </w:rPr>
              <w:t>Lifestyle</w:t>
            </w:r>
          </w:p>
          <w:p w14:paraId="5B88EFB3" w14:textId="77777777" w:rsidR="001457A7" w:rsidRPr="006E11F8" w:rsidRDefault="001457A7" w:rsidP="00C97C2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Cs w:val="20"/>
              </w:rPr>
            </w:pPr>
            <w:r w:rsidRPr="006E11F8">
              <w:rPr>
                <w:rFonts w:asciiTheme="minorHAnsi" w:hAnsiTheme="minorHAnsi" w:cstheme="minorHAnsi"/>
                <w:szCs w:val="20"/>
              </w:rPr>
              <w:t>Language</w:t>
            </w:r>
          </w:p>
          <w:p w14:paraId="5B88EFB4" w14:textId="77777777" w:rsidR="001457A7" w:rsidRPr="006E11F8" w:rsidRDefault="001457A7" w:rsidP="00C97C2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Cs w:val="20"/>
              </w:rPr>
            </w:pPr>
            <w:r w:rsidRPr="006E11F8">
              <w:rPr>
                <w:rFonts w:asciiTheme="minorHAnsi" w:hAnsiTheme="minorHAnsi" w:cstheme="minorHAnsi"/>
                <w:szCs w:val="20"/>
              </w:rPr>
              <w:t>Rules</w:t>
            </w:r>
          </w:p>
          <w:p w14:paraId="5B88EFB5" w14:textId="77777777" w:rsidR="001457A7" w:rsidRPr="006E11F8" w:rsidRDefault="001457A7" w:rsidP="00C97C2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Cs w:val="20"/>
              </w:rPr>
            </w:pPr>
            <w:r w:rsidRPr="006E11F8">
              <w:rPr>
                <w:rFonts w:asciiTheme="minorHAnsi" w:hAnsiTheme="minorHAnsi" w:cstheme="minorHAnsi"/>
                <w:szCs w:val="20"/>
              </w:rPr>
              <w:t>Culture</w:t>
            </w:r>
          </w:p>
          <w:p w14:paraId="5B88EFB6" w14:textId="77777777" w:rsidR="001457A7" w:rsidRPr="006E11F8" w:rsidRDefault="001457A7" w:rsidP="00C97C2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Cs w:val="20"/>
              </w:rPr>
            </w:pPr>
            <w:r w:rsidRPr="006E11F8">
              <w:rPr>
                <w:rFonts w:asciiTheme="minorHAnsi" w:hAnsiTheme="minorHAnsi" w:cstheme="minorHAnsi"/>
                <w:szCs w:val="20"/>
              </w:rPr>
              <w:t>Religion</w:t>
            </w:r>
          </w:p>
          <w:p w14:paraId="5B88EFB7" w14:textId="77777777" w:rsidR="001457A7" w:rsidRPr="006E11F8" w:rsidRDefault="001457A7" w:rsidP="00C97C2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Cs w:val="20"/>
              </w:rPr>
            </w:pPr>
            <w:r w:rsidRPr="006E11F8">
              <w:rPr>
                <w:rFonts w:asciiTheme="minorHAnsi" w:hAnsiTheme="minorHAnsi" w:cstheme="minorHAnsi"/>
                <w:szCs w:val="20"/>
              </w:rPr>
              <w:t>Education</w:t>
            </w:r>
          </w:p>
          <w:p w14:paraId="5B88EFB8" w14:textId="77777777" w:rsidR="001457A7" w:rsidRPr="006E11F8" w:rsidRDefault="001457A7" w:rsidP="00C97C2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Cs w:val="20"/>
              </w:rPr>
            </w:pPr>
            <w:r w:rsidRPr="006E11F8">
              <w:rPr>
                <w:rFonts w:asciiTheme="minorHAnsi" w:hAnsiTheme="minorHAnsi" w:cstheme="minorHAnsi"/>
                <w:szCs w:val="20"/>
              </w:rPr>
              <w:t xml:space="preserve">Socioeconomic status </w:t>
            </w:r>
          </w:p>
          <w:p w14:paraId="5B88EFB9" w14:textId="77777777" w:rsidR="001457A7" w:rsidRPr="006E11F8" w:rsidRDefault="001457A7" w:rsidP="00C97C2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Cs w:val="20"/>
              </w:rPr>
            </w:pPr>
            <w:r w:rsidRPr="006E11F8">
              <w:rPr>
                <w:rFonts w:asciiTheme="minorHAnsi" w:hAnsiTheme="minorHAnsi" w:cstheme="minorBidi"/>
              </w:rPr>
              <w:t xml:space="preserve">Passed on from generation to generation </w:t>
            </w:r>
          </w:p>
          <w:p w14:paraId="67563343" w14:textId="6FC139AD" w:rsidR="001457A7" w:rsidRPr="006E11F8" w:rsidRDefault="001457A7" w:rsidP="00C97C21">
            <w:pPr>
              <w:numPr>
                <w:ilvl w:val="0"/>
                <w:numId w:val="10"/>
              </w:numPr>
              <w:spacing w:line="259" w:lineRule="auto"/>
              <w:rPr>
                <w:rFonts w:asciiTheme="minorHAnsi" w:hAnsiTheme="minorHAnsi" w:cstheme="minorBidi"/>
              </w:rPr>
            </w:pPr>
            <w:r w:rsidRPr="006E11F8">
              <w:rPr>
                <w:rFonts w:asciiTheme="minorHAnsi" w:hAnsiTheme="minorHAnsi" w:cstheme="minorBidi"/>
              </w:rPr>
              <w:t>Starts developing in early life</w:t>
            </w:r>
          </w:p>
          <w:p w14:paraId="5B88EFBB" w14:textId="2C6766C8" w:rsidR="001457A7" w:rsidRPr="00793792" w:rsidRDefault="001457A7" w:rsidP="00591575">
            <w:pPr>
              <w:numPr>
                <w:ilvl w:val="0"/>
                <w:numId w:val="10"/>
              </w:numPr>
              <w:spacing w:line="259" w:lineRule="auto"/>
              <w:rPr>
                <w:rFonts w:asciiTheme="minorHAnsi" w:hAnsiTheme="minorHAnsi" w:cstheme="minorBidi"/>
              </w:rPr>
            </w:pPr>
            <w:proofErr w:type="gramStart"/>
            <w:r w:rsidRPr="006E11F8">
              <w:rPr>
                <w:rFonts w:asciiTheme="minorHAnsi" w:hAnsiTheme="minorHAnsi" w:cstheme="minorBidi"/>
              </w:rPr>
              <w:t>Evolves</w:t>
            </w:r>
            <w:proofErr w:type="gramEnd"/>
            <w:r w:rsidRPr="006E11F8">
              <w:rPr>
                <w:rFonts w:asciiTheme="minorHAnsi" w:hAnsiTheme="minorHAnsi" w:cstheme="minorBidi"/>
              </w:rPr>
              <w:t xml:space="preserve"> throughout stages of life</w:t>
            </w:r>
          </w:p>
        </w:tc>
        <w:tc>
          <w:tcPr>
            <w:tcW w:w="4590" w:type="dxa"/>
            <w:vMerge/>
            <w:tcMar>
              <w:top w:w="144" w:type="dxa"/>
              <w:left w:w="144" w:type="dxa"/>
              <w:right w:w="144" w:type="dxa"/>
            </w:tcMar>
          </w:tcPr>
          <w:p w14:paraId="5B88EFBC" w14:textId="77777777" w:rsidR="001457A7" w:rsidRPr="002C0795" w:rsidRDefault="001457A7" w:rsidP="00591575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1457A7" w:rsidRPr="002C0795" w14:paraId="5B88EFC8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EFBE" w14:textId="77777777" w:rsidR="001457A7" w:rsidRPr="002C0795" w:rsidRDefault="001457A7" w:rsidP="00591575">
            <w:pPr>
              <w:ind w:left="4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EFC0" w14:textId="6A15651A" w:rsidR="001457A7" w:rsidRPr="002C0795" w:rsidRDefault="001457A7" w:rsidP="00793792">
            <w:pPr>
              <w:ind w:left="328" w:hanging="328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1D. Identify personal values.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EFC1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1D. Personal Values</w:t>
            </w:r>
          </w:p>
          <w:p w14:paraId="5B88EFC2" w14:textId="77777777" w:rsidR="001457A7" w:rsidRPr="002C0795" w:rsidRDefault="001457A7" w:rsidP="00C97C21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Need for identification</w:t>
            </w:r>
          </w:p>
          <w:p w14:paraId="5B88EFC6" w14:textId="0EAB3082" w:rsidR="001457A7" w:rsidRPr="002C0795" w:rsidRDefault="001457A7" w:rsidP="006E11F8">
            <w:pPr>
              <w:pStyle w:val="BodyText"/>
              <w:numPr>
                <w:ilvl w:val="0"/>
                <w:numId w:val="11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796A9E27">
              <w:rPr>
                <w:rFonts w:asciiTheme="minorHAnsi" w:hAnsiTheme="minorHAnsi" w:cstheme="minorBidi"/>
              </w:rPr>
              <w:t>Role of values in personal behavior</w:t>
            </w:r>
          </w:p>
        </w:tc>
        <w:tc>
          <w:tcPr>
            <w:tcW w:w="4590" w:type="dxa"/>
            <w:vMerge/>
            <w:tcMar>
              <w:top w:w="144" w:type="dxa"/>
              <w:left w:w="144" w:type="dxa"/>
              <w:right w:w="144" w:type="dxa"/>
            </w:tcMar>
          </w:tcPr>
          <w:p w14:paraId="5B88EFC7" w14:textId="77777777" w:rsidR="001457A7" w:rsidRPr="002C0795" w:rsidRDefault="001457A7" w:rsidP="00591575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1457A7" w:rsidRPr="002C0795" w14:paraId="5B88EFD3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EFC9" w14:textId="77777777" w:rsidR="001457A7" w:rsidRPr="002C0795" w:rsidRDefault="001457A7" w:rsidP="00591575">
            <w:pPr>
              <w:ind w:left="4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EFCA" w14:textId="77777777" w:rsidR="001457A7" w:rsidRPr="002C0795" w:rsidRDefault="001457A7" w:rsidP="00C1310F">
            <w:pPr>
              <w:ind w:left="328" w:hanging="324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1E. Identify key values in health care.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EFCB" w14:textId="29145DA1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2C0795">
              <w:rPr>
                <w:rFonts w:asciiTheme="minorHAnsi" w:hAnsiTheme="minorHAnsi" w:cstheme="minorHAnsi"/>
                <w:szCs w:val="20"/>
              </w:rPr>
              <w:t>1</w:t>
            </w:r>
            <w:r>
              <w:rPr>
                <w:rFonts w:asciiTheme="minorHAnsi" w:hAnsiTheme="minorHAnsi" w:cstheme="minorHAnsi"/>
                <w:szCs w:val="20"/>
              </w:rPr>
              <w:t>E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>.</w:t>
            </w:r>
            <w:r w:rsidRPr="002C0795">
              <w:rPr>
                <w:rFonts w:asciiTheme="minorHAnsi" w:hAnsiTheme="minorHAnsi" w:cstheme="minorHAnsi"/>
                <w:szCs w:val="20"/>
              </w:rPr>
              <w:t xml:space="preserve"> Key Healthcare Values:</w:t>
            </w:r>
          </w:p>
          <w:p w14:paraId="5B88EFCC" w14:textId="77777777" w:rsidR="001457A7" w:rsidRPr="002C0795" w:rsidRDefault="001457A7" w:rsidP="00793792">
            <w:pPr>
              <w:numPr>
                <w:ilvl w:val="0"/>
                <w:numId w:val="12"/>
              </w:numPr>
              <w:ind w:left="75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Honesty</w:t>
            </w:r>
          </w:p>
          <w:p w14:paraId="5B88EFCD" w14:textId="77777777" w:rsidR="001457A7" w:rsidRPr="002C0795" w:rsidRDefault="001457A7" w:rsidP="00793792">
            <w:pPr>
              <w:numPr>
                <w:ilvl w:val="0"/>
                <w:numId w:val="12"/>
              </w:numPr>
              <w:ind w:left="75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Integrity</w:t>
            </w:r>
          </w:p>
          <w:p w14:paraId="5B88EFCE" w14:textId="77777777" w:rsidR="001457A7" w:rsidRPr="002C0795" w:rsidRDefault="001457A7" w:rsidP="00793792">
            <w:pPr>
              <w:numPr>
                <w:ilvl w:val="0"/>
                <w:numId w:val="12"/>
              </w:numPr>
              <w:ind w:left="75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Respect</w:t>
            </w:r>
          </w:p>
          <w:p w14:paraId="5B88EFCF" w14:textId="77777777" w:rsidR="001457A7" w:rsidRPr="002C0795" w:rsidRDefault="001457A7" w:rsidP="00793792">
            <w:pPr>
              <w:numPr>
                <w:ilvl w:val="0"/>
                <w:numId w:val="12"/>
              </w:numPr>
              <w:ind w:left="75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Responsibility</w:t>
            </w:r>
          </w:p>
          <w:p w14:paraId="5B88EFD0" w14:textId="77777777" w:rsidR="001457A7" w:rsidRPr="002C0795" w:rsidRDefault="001457A7" w:rsidP="00793792">
            <w:pPr>
              <w:numPr>
                <w:ilvl w:val="0"/>
                <w:numId w:val="12"/>
              </w:numPr>
              <w:ind w:left="751"/>
              <w:rPr>
                <w:rFonts w:asciiTheme="minorHAnsi" w:hAnsiTheme="minorHAnsi" w:cstheme="minorBidi"/>
              </w:rPr>
            </w:pPr>
            <w:r w:rsidRPr="796A9E27">
              <w:rPr>
                <w:rFonts w:asciiTheme="minorHAnsi" w:hAnsiTheme="minorHAnsi" w:cstheme="minorBidi"/>
              </w:rPr>
              <w:t>Accountability</w:t>
            </w:r>
          </w:p>
          <w:p w14:paraId="28CDBCFE" w14:textId="4DC388EA" w:rsidR="001457A7" w:rsidRDefault="001457A7" w:rsidP="00793792">
            <w:pPr>
              <w:numPr>
                <w:ilvl w:val="0"/>
                <w:numId w:val="12"/>
              </w:numPr>
              <w:ind w:left="751"/>
              <w:rPr>
                <w:rFonts w:asciiTheme="minorHAnsi" w:hAnsiTheme="minorHAnsi" w:cstheme="minorBidi"/>
              </w:rPr>
            </w:pPr>
            <w:r w:rsidRPr="77B16690">
              <w:rPr>
                <w:rFonts w:asciiTheme="minorHAnsi" w:hAnsiTheme="minorHAnsi" w:cstheme="minorBidi"/>
              </w:rPr>
              <w:lastRenderedPageBreak/>
              <w:t>Compassion</w:t>
            </w:r>
          </w:p>
          <w:p w14:paraId="0162100D" w14:textId="31865242" w:rsidR="001457A7" w:rsidRDefault="001457A7" w:rsidP="00793792">
            <w:pPr>
              <w:numPr>
                <w:ilvl w:val="0"/>
                <w:numId w:val="12"/>
              </w:numPr>
              <w:ind w:left="751"/>
              <w:rPr>
                <w:rFonts w:asciiTheme="minorHAnsi" w:hAnsiTheme="minorHAnsi" w:cstheme="minorBidi"/>
              </w:rPr>
            </w:pPr>
            <w:r w:rsidRPr="77B16690">
              <w:rPr>
                <w:rFonts w:asciiTheme="minorHAnsi" w:hAnsiTheme="minorHAnsi" w:cstheme="minorBidi"/>
              </w:rPr>
              <w:t>Teamwork</w:t>
            </w:r>
          </w:p>
          <w:p w14:paraId="5B88EFD1" w14:textId="7C4E5F5D" w:rsidR="001457A7" w:rsidRPr="00793792" w:rsidRDefault="001457A7" w:rsidP="00793792">
            <w:pPr>
              <w:numPr>
                <w:ilvl w:val="0"/>
                <w:numId w:val="12"/>
              </w:numPr>
              <w:ind w:left="751"/>
              <w:rPr>
                <w:rFonts w:asciiTheme="minorHAnsi" w:hAnsiTheme="minorHAnsi" w:cstheme="minorBidi"/>
              </w:rPr>
            </w:pPr>
            <w:r w:rsidRPr="77B16690">
              <w:rPr>
                <w:rFonts w:asciiTheme="minorHAnsi" w:hAnsiTheme="minorHAnsi" w:cstheme="minorBidi"/>
              </w:rPr>
              <w:t>Inclusion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5B88EFD2" w14:textId="77777777" w:rsidR="001457A7" w:rsidRPr="002C0795" w:rsidRDefault="001457A7" w:rsidP="00591575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1457A7" w:rsidRPr="002C0795" w14:paraId="5B88EFDF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EFD4" w14:textId="77777777" w:rsidR="001457A7" w:rsidRPr="002C0795" w:rsidRDefault="001457A7" w:rsidP="00591575">
            <w:pPr>
              <w:ind w:left="4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EFD7" w14:textId="043E4157" w:rsidR="001457A7" w:rsidRPr="002C0795" w:rsidRDefault="001457A7" w:rsidP="00793792">
            <w:pPr>
              <w:ind w:left="328" w:hanging="324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1F. Discuss how professional values impact on performance and behavior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EFD8" w14:textId="77777777" w:rsidR="001457A7" w:rsidRPr="002C0795" w:rsidRDefault="001457A7" w:rsidP="00591575">
            <w:pPr>
              <w:pStyle w:val="BodyTextIndent2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1F. Professional values</w:t>
            </w:r>
          </w:p>
          <w:p w14:paraId="5B88EFD9" w14:textId="77777777" w:rsidR="001457A7" w:rsidRPr="002C0795" w:rsidRDefault="001457A7" w:rsidP="00793792">
            <w:pPr>
              <w:pStyle w:val="BodyTextIndent2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Confidentiality</w:t>
            </w:r>
          </w:p>
          <w:p w14:paraId="5B88EFDA" w14:textId="77777777" w:rsidR="001457A7" w:rsidRPr="002C0795" w:rsidRDefault="001457A7" w:rsidP="00C97C21">
            <w:pPr>
              <w:pStyle w:val="BodyTextIndent2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Professional boundaries</w:t>
            </w:r>
          </w:p>
          <w:p w14:paraId="5B88EFDB" w14:textId="77777777" w:rsidR="001457A7" w:rsidRPr="002C0795" w:rsidRDefault="001457A7" w:rsidP="00C97C21">
            <w:pPr>
              <w:pStyle w:val="BodyTextIndent2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Values in relation to clients</w:t>
            </w:r>
          </w:p>
          <w:p w14:paraId="5B88EFDC" w14:textId="77777777" w:rsidR="001457A7" w:rsidRPr="002C0795" w:rsidRDefault="001457A7" w:rsidP="00C97C21">
            <w:pPr>
              <w:pStyle w:val="BodyTextIndent2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Values in relation to other workers</w:t>
            </w:r>
          </w:p>
          <w:p w14:paraId="5B88EFDD" w14:textId="242AFF94" w:rsidR="001457A7" w:rsidRPr="002C0795" w:rsidRDefault="001457A7" w:rsidP="00C97C21">
            <w:pPr>
              <w:pStyle w:val="BodyTextIndent2"/>
              <w:numPr>
                <w:ilvl w:val="0"/>
                <w:numId w:val="13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 w:rsidRPr="77B16690">
              <w:rPr>
                <w:rFonts w:asciiTheme="minorHAnsi" w:hAnsiTheme="minorHAnsi" w:cstheme="minorBidi"/>
                <w:sz w:val="20"/>
                <w:szCs w:val="20"/>
              </w:rPr>
              <w:t>Others: religious; cultural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5B88EFDE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457A7" w:rsidRPr="002C0795" w14:paraId="5B88EFE4" w14:textId="77777777" w:rsidTr="00936137">
        <w:trPr>
          <w:trHeight w:val="300"/>
        </w:trPr>
        <w:tc>
          <w:tcPr>
            <w:tcW w:w="2235" w:type="dxa"/>
            <w:vMerge w:val="restart"/>
            <w:tcMar>
              <w:top w:w="144" w:type="dxa"/>
              <w:left w:w="144" w:type="dxa"/>
              <w:right w:w="144" w:type="dxa"/>
            </w:tcMar>
          </w:tcPr>
          <w:p w14:paraId="61D5663C" w14:textId="45247FBC" w:rsidR="001457A7" w:rsidRPr="002C0795" w:rsidRDefault="001457A7" w:rsidP="00793792">
            <w:pPr>
              <w:ind w:left="210" w:hanging="180"/>
              <w:rPr>
                <w:rFonts w:asciiTheme="minorHAnsi" w:eastAsiaTheme="minorEastAsia" w:hAnsiTheme="minorHAnsi" w:cstheme="minorBidi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Cs w:val="20"/>
              </w:rPr>
              <w:t xml:space="preserve">2. </w:t>
            </w:r>
            <w:r w:rsidRPr="796A9E27">
              <w:rPr>
                <w:rFonts w:asciiTheme="minorHAnsi" w:eastAsiaTheme="minorEastAsia" w:hAnsiTheme="minorHAnsi" w:cstheme="minorBidi"/>
                <w:szCs w:val="20"/>
              </w:rPr>
              <w:t>Investigate and demonstrate basic principles of professional relationships.</w:t>
            </w:r>
          </w:p>
          <w:p w14:paraId="5B88EFE0" w14:textId="44FFB7D6" w:rsidR="001457A7" w:rsidRPr="002C0795" w:rsidRDefault="001457A7" w:rsidP="796A9E27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EFE1" w14:textId="77777777" w:rsidR="001457A7" w:rsidRPr="002C0795" w:rsidRDefault="001457A7" w:rsidP="00ED7751">
            <w:pPr>
              <w:pStyle w:val="BodyTextIndent2"/>
              <w:ind w:left="328" w:hanging="324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2A. Define professional boundaries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EFE2" w14:textId="77777777" w:rsidR="001457A7" w:rsidRPr="002C0795" w:rsidRDefault="001457A7" w:rsidP="00ED7751">
            <w:pPr>
              <w:ind w:left="368" w:hanging="368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2A. Definition: space between the caregiver’s power and the client’s vulnerability</w:t>
            </w:r>
          </w:p>
        </w:tc>
        <w:tc>
          <w:tcPr>
            <w:tcW w:w="4590" w:type="dxa"/>
            <w:vMerge w:val="restart"/>
            <w:tcMar>
              <w:top w:w="144" w:type="dxa"/>
              <w:left w:w="144" w:type="dxa"/>
              <w:right w:w="144" w:type="dxa"/>
            </w:tcMar>
          </w:tcPr>
          <w:p w14:paraId="5B88EFE3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457A7" w:rsidRPr="002C0795" w14:paraId="5B88EFF0" w14:textId="77777777" w:rsidTr="00936137">
        <w:trPr>
          <w:trHeight w:val="300"/>
        </w:trPr>
        <w:tc>
          <w:tcPr>
            <w:tcW w:w="2235" w:type="dxa"/>
            <w:vMerge/>
            <w:tcMar>
              <w:top w:w="144" w:type="dxa"/>
              <w:left w:w="144" w:type="dxa"/>
              <w:right w:w="144" w:type="dxa"/>
            </w:tcMar>
          </w:tcPr>
          <w:p w14:paraId="5B88EFE5" w14:textId="77777777" w:rsidR="001457A7" w:rsidRPr="002C0795" w:rsidRDefault="001457A7" w:rsidP="00591575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EFE6" w14:textId="77777777" w:rsidR="001457A7" w:rsidRPr="002C0795" w:rsidRDefault="001457A7" w:rsidP="00ED7751">
            <w:pPr>
              <w:pStyle w:val="BodyTextIndent2"/>
              <w:ind w:left="328" w:hanging="324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2B. Identify elements of professional relationships</w:t>
            </w:r>
          </w:p>
          <w:p w14:paraId="5B88EFE7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  <w:p w14:paraId="5B88EFEA" w14:textId="611B2989" w:rsidR="001457A7" w:rsidRPr="002C0795" w:rsidRDefault="001457A7" w:rsidP="00793792">
            <w:pPr>
              <w:tabs>
                <w:tab w:val="left" w:pos="27"/>
              </w:tabs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EFEB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2B. Professional Boundaries</w:t>
            </w:r>
          </w:p>
          <w:p w14:paraId="5B88EFEC" w14:textId="77777777" w:rsidR="001457A7" w:rsidRPr="002C0795" w:rsidRDefault="001457A7" w:rsidP="00793792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 xml:space="preserve">Nature of </w:t>
            </w:r>
            <w:proofErr w:type="gramStart"/>
            <w:r w:rsidRPr="002C0795">
              <w:rPr>
                <w:rFonts w:asciiTheme="minorHAnsi" w:hAnsiTheme="minorHAnsi" w:cstheme="minorHAnsi"/>
                <w:szCs w:val="20"/>
              </w:rPr>
              <w:t>professional</w:t>
            </w:r>
            <w:proofErr w:type="gramEnd"/>
            <w:r w:rsidRPr="002C079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14:paraId="5B88EFED" w14:textId="77777777" w:rsidR="001457A7" w:rsidRPr="002C0795" w:rsidRDefault="001457A7" w:rsidP="00C97C21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Relationships Boundaries: are the limits that allow for a safe relationship with the client based on the client’s needs</w:t>
            </w:r>
          </w:p>
          <w:p w14:paraId="5B88EFEE" w14:textId="77777777" w:rsidR="001457A7" w:rsidRPr="002C0795" w:rsidRDefault="001457A7" w:rsidP="00C97C21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Safe space</w:t>
            </w:r>
          </w:p>
        </w:tc>
        <w:tc>
          <w:tcPr>
            <w:tcW w:w="4590" w:type="dxa"/>
            <w:vMerge/>
            <w:tcMar>
              <w:top w:w="144" w:type="dxa"/>
              <w:left w:w="144" w:type="dxa"/>
              <w:right w:w="144" w:type="dxa"/>
            </w:tcMar>
          </w:tcPr>
          <w:p w14:paraId="5B88EFEF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457A7" w:rsidRPr="002C0795" w14:paraId="5B88EFF9" w14:textId="77777777" w:rsidTr="00936137">
        <w:trPr>
          <w:trHeight w:val="300"/>
        </w:trPr>
        <w:tc>
          <w:tcPr>
            <w:tcW w:w="2235" w:type="dxa"/>
            <w:vMerge/>
            <w:tcMar>
              <w:top w:w="144" w:type="dxa"/>
              <w:left w:w="144" w:type="dxa"/>
              <w:right w:w="144" w:type="dxa"/>
            </w:tcMar>
          </w:tcPr>
          <w:p w14:paraId="5B88EFF1" w14:textId="77777777" w:rsidR="001457A7" w:rsidRPr="002C0795" w:rsidRDefault="001457A7" w:rsidP="00591575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EFF2" w14:textId="77777777" w:rsidR="001457A7" w:rsidRPr="002C0795" w:rsidRDefault="001457A7" w:rsidP="00C1310F">
            <w:pPr>
              <w:pStyle w:val="BodyTextIndent2"/>
              <w:ind w:left="252" w:hanging="248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2C. Explain why boundary violations may occur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EFF3" w14:textId="77777777" w:rsidR="001457A7" w:rsidRPr="002C0795" w:rsidRDefault="001457A7" w:rsidP="00ED7751">
            <w:pPr>
              <w:ind w:left="368" w:hanging="368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C0795">
              <w:rPr>
                <w:rFonts w:asciiTheme="minorHAnsi" w:hAnsiTheme="minorHAnsi" w:cstheme="minorHAnsi"/>
                <w:color w:val="000000"/>
                <w:szCs w:val="20"/>
              </w:rPr>
              <w:t>2C. Characteristics of boundary violations/warning signs</w:t>
            </w:r>
          </w:p>
          <w:p w14:paraId="5B88EFF4" w14:textId="77777777" w:rsidR="001457A7" w:rsidRPr="002C0795" w:rsidRDefault="001457A7" w:rsidP="00793792">
            <w:pPr>
              <w:numPr>
                <w:ilvl w:val="0"/>
                <w:numId w:val="15"/>
              </w:numPr>
              <w:spacing w:before="120"/>
              <w:ind w:left="751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C0795">
              <w:rPr>
                <w:rFonts w:asciiTheme="minorHAnsi" w:hAnsiTheme="minorHAnsi" w:cstheme="minorHAnsi"/>
                <w:color w:val="000000"/>
                <w:szCs w:val="20"/>
              </w:rPr>
              <w:t>Role reversal</w:t>
            </w:r>
          </w:p>
          <w:p w14:paraId="5B88EFF5" w14:textId="77777777" w:rsidR="001457A7" w:rsidRPr="002C0795" w:rsidRDefault="001457A7" w:rsidP="00793792">
            <w:pPr>
              <w:numPr>
                <w:ilvl w:val="0"/>
                <w:numId w:val="15"/>
              </w:numPr>
              <w:ind w:left="751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C0795">
              <w:rPr>
                <w:rFonts w:asciiTheme="minorHAnsi" w:hAnsiTheme="minorHAnsi" w:cstheme="minorHAnsi"/>
                <w:color w:val="000000"/>
                <w:szCs w:val="20"/>
              </w:rPr>
              <w:t>Secrecy</w:t>
            </w:r>
          </w:p>
          <w:p w14:paraId="5B88EFF6" w14:textId="77777777" w:rsidR="001457A7" w:rsidRPr="002C0795" w:rsidRDefault="001457A7" w:rsidP="00793792">
            <w:pPr>
              <w:numPr>
                <w:ilvl w:val="0"/>
                <w:numId w:val="15"/>
              </w:numPr>
              <w:ind w:left="751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C0795">
              <w:rPr>
                <w:rFonts w:asciiTheme="minorHAnsi" w:hAnsiTheme="minorHAnsi" w:cstheme="minorHAnsi"/>
                <w:color w:val="000000"/>
                <w:szCs w:val="20"/>
              </w:rPr>
              <w:t>Double bind</w:t>
            </w:r>
          </w:p>
          <w:p w14:paraId="5B88EFF7" w14:textId="77777777" w:rsidR="001457A7" w:rsidRPr="002C0795" w:rsidRDefault="001457A7" w:rsidP="00793792">
            <w:pPr>
              <w:numPr>
                <w:ilvl w:val="0"/>
                <w:numId w:val="15"/>
              </w:numPr>
              <w:ind w:left="751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C0795">
              <w:rPr>
                <w:rFonts w:asciiTheme="minorHAnsi" w:hAnsiTheme="minorHAnsi" w:cstheme="minorHAnsi"/>
                <w:color w:val="000000"/>
                <w:szCs w:val="20"/>
              </w:rPr>
              <w:t>Professional privilege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5B88EFF8" w14:textId="17E4131D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457A7" w:rsidRPr="002C0795" w14:paraId="5B88F003" w14:textId="77777777" w:rsidTr="00936137">
        <w:trPr>
          <w:trHeight w:val="300"/>
        </w:trPr>
        <w:tc>
          <w:tcPr>
            <w:tcW w:w="2235" w:type="dxa"/>
            <w:vMerge/>
            <w:tcMar>
              <w:top w:w="144" w:type="dxa"/>
              <w:left w:w="144" w:type="dxa"/>
              <w:right w:w="144" w:type="dxa"/>
            </w:tcMar>
          </w:tcPr>
          <w:p w14:paraId="5B88EFFA" w14:textId="77777777" w:rsidR="001457A7" w:rsidRPr="002C0795" w:rsidRDefault="001457A7" w:rsidP="00591575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5445C97" w14:textId="40AF56E5" w:rsidR="001457A7" w:rsidRPr="002C0795" w:rsidRDefault="001457A7" w:rsidP="77B16690">
            <w:pPr>
              <w:pStyle w:val="BodyTextIndent2"/>
              <w:ind w:left="252" w:hanging="248"/>
              <w:rPr>
                <w:rFonts w:asciiTheme="minorHAnsi" w:hAnsiTheme="minorHAnsi" w:cstheme="minorBidi"/>
                <w:sz w:val="20"/>
                <w:szCs w:val="20"/>
              </w:rPr>
            </w:pPr>
            <w:r w:rsidRPr="77B16690">
              <w:rPr>
                <w:rFonts w:asciiTheme="minorHAnsi" w:hAnsiTheme="minorHAnsi" w:cstheme="minorBidi"/>
                <w:sz w:val="20"/>
                <w:szCs w:val="20"/>
              </w:rPr>
              <w:t>2D. Discuss how to prevent violations of professional boundaries</w:t>
            </w:r>
          </w:p>
          <w:p w14:paraId="0530C667" w14:textId="21A31089" w:rsidR="001457A7" w:rsidRPr="002C0795" w:rsidRDefault="001457A7" w:rsidP="77B16690">
            <w:pPr>
              <w:pStyle w:val="BodyTextIndent2"/>
              <w:ind w:left="252" w:hanging="248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4CD1CD42" w14:textId="04272F4B" w:rsidR="001457A7" w:rsidRPr="002C0795" w:rsidRDefault="001457A7" w:rsidP="77B16690">
            <w:pPr>
              <w:pStyle w:val="BodyTextIndent2"/>
              <w:ind w:left="252" w:hanging="248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0238BF37" w14:textId="7F43C9BF" w:rsidR="001457A7" w:rsidRPr="002C0795" w:rsidRDefault="001457A7" w:rsidP="001E376D">
            <w:pPr>
              <w:pStyle w:val="BodyTextIndent2"/>
              <w:ind w:left="252" w:hanging="248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 w:val="20"/>
                <w:szCs w:val="20"/>
              </w:rPr>
              <w:t>2E. Discuss boundary violations related to social media</w:t>
            </w:r>
          </w:p>
          <w:p w14:paraId="229D9A2C" w14:textId="1C264A31" w:rsidR="001457A7" w:rsidRPr="002C0795" w:rsidRDefault="001457A7" w:rsidP="77B16690">
            <w:pPr>
              <w:pStyle w:val="BodyTextIndent2"/>
              <w:ind w:left="252" w:hanging="248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5B88EFFB" w14:textId="3365778C" w:rsidR="001457A7" w:rsidRPr="002C0795" w:rsidRDefault="001457A7" w:rsidP="77B16690">
            <w:pPr>
              <w:pStyle w:val="BodyTextIndent2"/>
              <w:ind w:left="252" w:hanging="248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EFFC" w14:textId="77777777" w:rsidR="001457A7" w:rsidRPr="002C0795" w:rsidRDefault="001457A7" w:rsidP="77B16690">
            <w:pPr>
              <w:rPr>
                <w:rFonts w:asciiTheme="minorHAnsi" w:hAnsiTheme="minorHAnsi" w:cstheme="minorBidi"/>
              </w:rPr>
            </w:pPr>
            <w:r w:rsidRPr="77B16690">
              <w:rPr>
                <w:rFonts w:asciiTheme="minorHAnsi" w:hAnsiTheme="minorHAnsi" w:cstheme="minorBidi"/>
              </w:rPr>
              <w:lastRenderedPageBreak/>
              <w:t>2D. Violation of boundaries</w:t>
            </w:r>
          </w:p>
          <w:p w14:paraId="5B88EFFD" w14:textId="77777777" w:rsidR="001457A7" w:rsidRPr="002C0795" w:rsidRDefault="001457A7" w:rsidP="77B16690">
            <w:pPr>
              <w:rPr>
                <w:rFonts w:asciiTheme="minorHAnsi" w:hAnsiTheme="minorHAnsi" w:cstheme="minorBidi"/>
              </w:rPr>
            </w:pPr>
            <w:r w:rsidRPr="77B16690">
              <w:rPr>
                <w:rFonts w:asciiTheme="minorHAnsi" w:hAnsiTheme="minorHAnsi" w:cstheme="minorBidi"/>
              </w:rPr>
              <w:t>The challenge</w:t>
            </w:r>
          </w:p>
          <w:p w14:paraId="5B88EFFE" w14:textId="77777777" w:rsidR="001457A7" w:rsidRPr="002C0795" w:rsidRDefault="001457A7" w:rsidP="00C97C21">
            <w:pPr>
              <w:numPr>
                <w:ilvl w:val="0"/>
                <w:numId w:val="16"/>
              </w:numPr>
              <w:rPr>
                <w:rFonts w:asciiTheme="minorHAnsi" w:hAnsiTheme="minorHAnsi" w:cstheme="minorBidi"/>
              </w:rPr>
            </w:pPr>
            <w:r w:rsidRPr="77B16690">
              <w:rPr>
                <w:rFonts w:asciiTheme="minorHAnsi" w:hAnsiTheme="minorHAnsi" w:cstheme="minorBidi"/>
              </w:rPr>
              <w:t>Be aware</w:t>
            </w:r>
          </w:p>
          <w:p w14:paraId="5B88EFFF" w14:textId="77777777" w:rsidR="001457A7" w:rsidRPr="002C0795" w:rsidRDefault="001457A7" w:rsidP="00C97C21">
            <w:pPr>
              <w:numPr>
                <w:ilvl w:val="0"/>
                <w:numId w:val="16"/>
              </w:numPr>
              <w:rPr>
                <w:rFonts w:asciiTheme="minorHAnsi" w:hAnsiTheme="minorHAnsi" w:cstheme="minorBidi"/>
              </w:rPr>
            </w:pPr>
            <w:r w:rsidRPr="77B16690">
              <w:rPr>
                <w:rFonts w:asciiTheme="minorHAnsi" w:hAnsiTheme="minorHAnsi" w:cstheme="minorBidi"/>
              </w:rPr>
              <w:t>Be aware of feelings and behavior</w:t>
            </w:r>
          </w:p>
          <w:p w14:paraId="5B88F000" w14:textId="77777777" w:rsidR="001457A7" w:rsidRPr="002C0795" w:rsidRDefault="001457A7" w:rsidP="00C97C21">
            <w:pPr>
              <w:numPr>
                <w:ilvl w:val="0"/>
                <w:numId w:val="16"/>
              </w:numPr>
              <w:rPr>
                <w:rFonts w:asciiTheme="minorHAnsi" w:hAnsiTheme="minorHAnsi" w:cstheme="minorBidi"/>
              </w:rPr>
            </w:pPr>
            <w:r w:rsidRPr="77B16690">
              <w:rPr>
                <w:rFonts w:asciiTheme="minorHAnsi" w:hAnsiTheme="minorHAnsi" w:cstheme="minorBidi"/>
              </w:rPr>
              <w:t>Be observant of the behavior of other workers</w:t>
            </w:r>
          </w:p>
          <w:p w14:paraId="6E454213" w14:textId="5C0D626E" w:rsidR="001457A7" w:rsidRPr="002C0795" w:rsidRDefault="001457A7" w:rsidP="00C97C21">
            <w:pPr>
              <w:numPr>
                <w:ilvl w:val="0"/>
                <w:numId w:val="16"/>
              </w:numPr>
              <w:rPr>
                <w:rFonts w:asciiTheme="minorHAnsi" w:hAnsiTheme="minorHAnsi" w:cstheme="minorBidi"/>
              </w:rPr>
            </w:pPr>
            <w:r w:rsidRPr="77B16690">
              <w:rPr>
                <w:rFonts w:asciiTheme="minorHAnsi" w:hAnsiTheme="minorHAnsi" w:cstheme="minorBidi"/>
              </w:rPr>
              <w:t>Always act in the best interest of the client</w:t>
            </w:r>
          </w:p>
          <w:p w14:paraId="30B8861E" w14:textId="0A30DE9E" w:rsidR="001457A7" w:rsidRDefault="001457A7" w:rsidP="77B16690">
            <w:pPr>
              <w:ind w:left="720"/>
              <w:rPr>
                <w:rFonts w:asciiTheme="minorHAnsi" w:hAnsiTheme="minorHAnsi" w:cstheme="minorBidi"/>
              </w:rPr>
            </w:pPr>
          </w:p>
          <w:p w14:paraId="7E630345" w14:textId="2AEC6AF4" w:rsidR="001457A7" w:rsidRPr="002C0795" w:rsidRDefault="001457A7">
            <w:p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2E. Define social media</w:t>
            </w:r>
          </w:p>
          <w:p w14:paraId="618E396E" w14:textId="45BF0806" w:rsidR="001457A7" w:rsidRPr="002C0795" w:rsidRDefault="001457A7" w:rsidP="00793792">
            <w:pPr>
              <w:pStyle w:val="ListParagraph"/>
              <w:numPr>
                <w:ilvl w:val="1"/>
                <w:numId w:val="6"/>
              </w:numPr>
              <w:ind w:left="661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lastRenderedPageBreak/>
              <w:t>“A group of online applications that allow for the creation and exchange of content generated by users.” (Rukavina et al., 2021)</w:t>
            </w:r>
          </w:p>
          <w:p w14:paraId="64CCAA13" w14:textId="2F276307" w:rsidR="001457A7" w:rsidRPr="002C0795" w:rsidRDefault="001457A7">
            <w:p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Social media classifications</w:t>
            </w:r>
          </w:p>
          <w:p w14:paraId="75E8D383" w14:textId="75D47195" w:rsidR="001457A7" w:rsidRPr="002C0795" w:rsidRDefault="001457A7" w:rsidP="00C97C21">
            <w:pPr>
              <w:pStyle w:val="ListParagraph"/>
              <w:numPr>
                <w:ilvl w:val="0"/>
                <w:numId w:val="5"/>
              </w:num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Collaborative projects (e.g., Wikipedia)</w:t>
            </w:r>
          </w:p>
          <w:p w14:paraId="1560F89C" w14:textId="15B7ECD5" w:rsidR="001457A7" w:rsidRPr="002C0795" w:rsidRDefault="001457A7" w:rsidP="00C97C21">
            <w:pPr>
              <w:pStyle w:val="ListParagraph"/>
              <w:numPr>
                <w:ilvl w:val="0"/>
                <w:numId w:val="5"/>
              </w:num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Blogs (e.g., Twitter/X)</w:t>
            </w:r>
          </w:p>
          <w:p w14:paraId="3F263B15" w14:textId="6096BE77" w:rsidR="001457A7" w:rsidRPr="002C0795" w:rsidRDefault="001457A7" w:rsidP="00C97C21">
            <w:pPr>
              <w:pStyle w:val="ListParagraph"/>
              <w:numPr>
                <w:ilvl w:val="0"/>
                <w:numId w:val="5"/>
              </w:num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Content communities (e.g., YouTube)</w:t>
            </w:r>
          </w:p>
          <w:p w14:paraId="4AAB27A5" w14:textId="0C787069" w:rsidR="001457A7" w:rsidRPr="002C0795" w:rsidRDefault="001457A7" w:rsidP="00C97C21">
            <w:pPr>
              <w:pStyle w:val="ListParagraph"/>
              <w:numPr>
                <w:ilvl w:val="0"/>
                <w:numId w:val="5"/>
              </w:num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Social networking sites (e.g., Facebook)</w:t>
            </w:r>
          </w:p>
          <w:p w14:paraId="6CF1187C" w14:textId="7A19FDC9" w:rsidR="001457A7" w:rsidRPr="002C0795" w:rsidRDefault="001457A7" w:rsidP="00C97C21">
            <w:pPr>
              <w:pStyle w:val="ListParagraph"/>
              <w:numPr>
                <w:ilvl w:val="0"/>
                <w:numId w:val="5"/>
              </w:num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Virtual gaming or social worlds</w:t>
            </w:r>
          </w:p>
          <w:p w14:paraId="72DB9522" w14:textId="409E144D" w:rsidR="001457A7" w:rsidRPr="002C0795" w:rsidRDefault="001457A7" w:rsidP="77B16690">
            <w:p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Social media terms that refer to healthcare professionals using social media responsibly</w:t>
            </w:r>
          </w:p>
          <w:p w14:paraId="7A66CFAC" w14:textId="6FAC8807" w:rsidR="001457A7" w:rsidRPr="002C0795" w:rsidRDefault="001457A7" w:rsidP="00C97C21">
            <w:pPr>
              <w:pStyle w:val="ListParagraph"/>
              <w:numPr>
                <w:ilvl w:val="0"/>
                <w:numId w:val="4"/>
              </w:num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E-Professionalism</w:t>
            </w:r>
          </w:p>
          <w:p w14:paraId="04EC7408" w14:textId="3BE4E459" w:rsidR="001457A7" w:rsidRPr="002C0795" w:rsidRDefault="001457A7" w:rsidP="00C97C21">
            <w:pPr>
              <w:pStyle w:val="ListParagraph"/>
              <w:numPr>
                <w:ilvl w:val="0"/>
                <w:numId w:val="4"/>
              </w:num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Online Professionalism</w:t>
            </w:r>
          </w:p>
          <w:p w14:paraId="209AF2F0" w14:textId="77777777" w:rsidR="001457A7" w:rsidRDefault="001457A7" w:rsidP="00793792">
            <w:pPr>
              <w:pStyle w:val="ListParagraph"/>
              <w:numPr>
                <w:ilvl w:val="0"/>
                <w:numId w:val="4"/>
              </w:num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Digital Professionalism</w:t>
            </w:r>
          </w:p>
          <w:p w14:paraId="79E4C16E" w14:textId="44E6A47D" w:rsidR="001457A7" w:rsidRPr="00793792" w:rsidRDefault="001457A7" w:rsidP="00793792">
            <w:pPr>
              <w:rPr>
                <w:rFonts w:ascii="Calibri" w:eastAsia="Calibri" w:hAnsi="Calibri" w:cs="Calibri"/>
                <w:szCs w:val="20"/>
              </w:rPr>
            </w:pPr>
            <w:r w:rsidRPr="00793792">
              <w:rPr>
                <w:rFonts w:ascii="Calibri" w:eastAsia="Calibri" w:hAnsi="Calibri" w:cs="Calibri"/>
                <w:szCs w:val="20"/>
              </w:rPr>
              <w:t>Benefits and dangers of social media use for healthcare workers.</w:t>
            </w:r>
          </w:p>
          <w:p w14:paraId="3CD9B7DE" w14:textId="6588AFA9" w:rsidR="001457A7" w:rsidRPr="002C0795" w:rsidRDefault="001457A7" w:rsidP="00C97C21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Benefits</w:t>
            </w:r>
          </w:p>
          <w:p w14:paraId="311E9778" w14:textId="6B425178" w:rsidR="001457A7" w:rsidRPr="002C0795" w:rsidRDefault="001457A7" w:rsidP="007A3454">
            <w:pPr>
              <w:pStyle w:val="ListParagraph"/>
              <w:numPr>
                <w:ilvl w:val="0"/>
                <w:numId w:val="2"/>
              </w:numPr>
              <w:ind w:left="1111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Networking and collaborating (not care related) among healthcare professionals and students</w:t>
            </w:r>
          </w:p>
          <w:p w14:paraId="2785A91B" w14:textId="7BDDB8D0" w:rsidR="001457A7" w:rsidRPr="002C0795" w:rsidRDefault="001457A7" w:rsidP="007A3454">
            <w:pPr>
              <w:pStyle w:val="ListParagraph"/>
              <w:numPr>
                <w:ilvl w:val="0"/>
                <w:numId w:val="2"/>
              </w:numPr>
              <w:ind w:left="1111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Platforms can be used for professional training and education</w:t>
            </w:r>
          </w:p>
          <w:p w14:paraId="69B65057" w14:textId="490AD873" w:rsidR="001457A7" w:rsidRPr="002C0795" w:rsidRDefault="001457A7" w:rsidP="007A3454">
            <w:pPr>
              <w:pStyle w:val="ListParagraph"/>
              <w:numPr>
                <w:ilvl w:val="0"/>
                <w:numId w:val="2"/>
              </w:numPr>
              <w:ind w:left="1111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Providing education and health promotion among patient populations</w:t>
            </w:r>
          </w:p>
          <w:p w14:paraId="25674B69" w14:textId="4268DB40" w:rsidR="001457A7" w:rsidRPr="002C0795" w:rsidRDefault="001457A7" w:rsidP="00C97C21">
            <w:pPr>
              <w:pStyle w:val="ListParagraph"/>
              <w:numPr>
                <w:ilvl w:val="0"/>
                <w:numId w:val="3"/>
              </w:numPr>
              <w:ind w:left="648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Dangers</w:t>
            </w:r>
          </w:p>
          <w:p w14:paraId="49C027F5" w14:textId="47397C11" w:rsidR="001457A7" w:rsidRPr="002C0795" w:rsidRDefault="001457A7" w:rsidP="007A345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1111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 xml:space="preserve">Managing e-reputation: </w:t>
            </w:r>
          </w:p>
          <w:p w14:paraId="0B9E73D8" w14:textId="7E7D9FB3" w:rsidR="001457A7" w:rsidRPr="002C0795" w:rsidRDefault="001457A7" w:rsidP="007A345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1111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Employers check social media profiles before hiring.</w:t>
            </w:r>
          </w:p>
          <w:p w14:paraId="0E8CB7EC" w14:textId="7968371D" w:rsidR="001457A7" w:rsidRPr="002C0795" w:rsidRDefault="001457A7" w:rsidP="007A345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1111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Patients may review social media presence of healthcare workers. Unprofessional posts erode trust.</w:t>
            </w:r>
          </w:p>
          <w:p w14:paraId="6FDB35B3" w14:textId="4FD0045F" w:rsidR="001457A7" w:rsidRPr="002C0795" w:rsidRDefault="001457A7" w:rsidP="007A345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1111"/>
              <w:rPr>
                <w:rFonts w:ascii="Calibri" w:eastAsia="Calibri" w:hAnsi="Calibri" w:cs="Calibri"/>
                <w:szCs w:val="20"/>
              </w:rPr>
            </w:pPr>
            <w:r w:rsidRPr="08977837">
              <w:rPr>
                <w:rFonts w:ascii="Calibri" w:eastAsia="Calibri" w:hAnsi="Calibri" w:cs="Calibri"/>
                <w:szCs w:val="20"/>
              </w:rPr>
              <w:t xml:space="preserve">Inappropriate &amp; unprofessional posts can ruin your reputation </w:t>
            </w:r>
          </w:p>
          <w:p w14:paraId="24813432" w14:textId="6B96AC61" w:rsidR="001457A7" w:rsidRPr="002C0795" w:rsidRDefault="001457A7" w:rsidP="007A3454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1111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lastRenderedPageBreak/>
              <w:t>Risk of compromising patient confidentiality &amp; blurring professional boundaries</w:t>
            </w:r>
          </w:p>
          <w:p w14:paraId="0CCE9123" w14:textId="59C8008B" w:rsidR="001457A7" w:rsidRPr="002C0795" w:rsidRDefault="001457A7" w:rsidP="007A3454">
            <w:pPr>
              <w:pStyle w:val="ListParagraph"/>
              <w:numPr>
                <w:ilvl w:val="2"/>
                <w:numId w:val="3"/>
              </w:numPr>
              <w:ind w:left="1111" w:hanging="360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How to separate professional presence from personal presence</w:t>
            </w:r>
          </w:p>
          <w:p w14:paraId="18A48746" w14:textId="74C0D797" w:rsidR="001457A7" w:rsidRDefault="001457A7" w:rsidP="007A3454">
            <w:pPr>
              <w:pStyle w:val="ListParagraph"/>
              <w:numPr>
                <w:ilvl w:val="2"/>
                <w:numId w:val="3"/>
              </w:numPr>
              <w:ind w:left="1111" w:hanging="360"/>
              <w:rPr>
                <w:rFonts w:ascii="Calibri" w:eastAsia="Calibri" w:hAnsi="Calibri" w:cs="Calibri"/>
                <w:szCs w:val="20"/>
              </w:rPr>
            </w:pPr>
            <w:r w:rsidRPr="08977837">
              <w:rPr>
                <w:rFonts w:ascii="Calibri" w:eastAsia="Calibri" w:hAnsi="Calibri" w:cs="Calibri"/>
                <w:szCs w:val="20"/>
              </w:rPr>
              <w:t>Friending or accepting friend requests from clients: Know facility policies, professional association code of conduct, develop personal policies and strategies</w:t>
            </w:r>
          </w:p>
          <w:p w14:paraId="711F9E3F" w14:textId="54B922DB" w:rsidR="001457A7" w:rsidRPr="007A3454" w:rsidRDefault="001457A7" w:rsidP="007A3454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Legal consequences</w:t>
            </w:r>
          </w:p>
          <w:p w14:paraId="4ECE2473" w14:textId="1C8A22CB" w:rsidR="001457A7" w:rsidRPr="002C0795" w:rsidRDefault="001457A7" w:rsidP="007A3454">
            <w:pPr>
              <w:pStyle w:val="ListParagraph"/>
              <w:numPr>
                <w:ilvl w:val="2"/>
                <w:numId w:val="3"/>
              </w:numPr>
              <w:ind w:left="1111" w:hanging="360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Patient privacy violations or boundary violations could result in:</w:t>
            </w:r>
          </w:p>
          <w:p w14:paraId="1F358B01" w14:textId="2ECE005D" w:rsidR="001457A7" w:rsidRPr="002C0795" w:rsidRDefault="001457A7" w:rsidP="003667E1">
            <w:pPr>
              <w:pStyle w:val="ListParagraph"/>
              <w:numPr>
                <w:ilvl w:val="3"/>
                <w:numId w:val="34"/>
              </w:numPr>
              <w:ind w:left="1291" w:hanging="180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Disciplinary action from healthcare licensing/credentialing boards (suspension or loss of license)</w:t>
            </w:r>
          </w:p>
          <w:p w14:paraId="27AACB4A" w14:textId="42342A8A" w:rsidR="001457A7" w:rsidRPr="002C0795" w:rsidRDefault="001457A7" w:rsidP="003667E1">
            <w:pPr>
              <w:pStyle w:val="ListParagraph"/>
              <w:numPr>
                <w:ilvl w:val="3"/>
                <w:numId w:val="34"/>
              </w:numPr>
              <w:ind w:left="1291" w:hanging="180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Disciplinary action from employer or loss of job</w:t>
            </w:r>
          </w:p>
          <w:p w14:paraId="5B88F001" w14:textId="6B6C2DFD" w:rsidR="001457A7" w:rsidRPr="00014774" w:rsidRDefault="001457A7" w:rsidP="003667E1">
            <w:pPr>
              <w:pStyle w:val="ListParagraph"/>
              <w:numPr>
                <w:ilvl w:val="3"/>
                <w:numId w:val="34"/>
              </w:numPr>
              <w:ind w:left="1291" w:hanging="180"/>
              <w:rPr>
                <w:rFonts w:ascii="Calibri" w:eastAsia="Calibri" w:hAnsi="Calibri" w:cs="Calibri"/>
                <w:szCs w:val="20"/>
              </w:rPr>
            </w:pPr>
            <w:r w:rsidRPr="77B16690">
              <w:rPr>
                <w:rFonts w:ascii="Calibri" w:eastAsia="Calibri" w:hAnsi="Calibri" w:cs="Calibri"/>
                <w:szCs w:val="20"/>
              </w:rPr>
              <w:t>Legal action against the healthcare professional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68B0EE15" w14:textId="3A70C097" w:rsidR="001457A7" w:rsidRPr="002C0795" w:rsidRDefault="003667E1" w:rsidP="77B16690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>Discussion:</w:t>
            </w:r>
            <w:r w:rsidR="001457A7" w:rsidRPr="77B16690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hyperlink r:id="rId19" w:history="1">
              <w:r w:rsidR="001457A7" w:rsidRPr="003667E1">
                <w:rPr>
                  <w:rStyle w:val="Hyperlink"/>
                  <w:rFonts w:asciiTheme="minorHAnsi" w:hAnsiTheme="minorHAnsi" w:cstheme="minorBidi"/>
                  <w:sz w:val="20"/>
                  <w:szCs w:val="20"/>
                </w:rPr>
                <w:t xml:space="preserve">boundary </w:t>
              </w:r>
              <w:r w:rsidRPr="003667E1">
                <w:rPr>
                  <w:rStyle w:val="Hyperlink"/>
                  <w:rFonts w:asciiTheme="minorHAnsi" w:hAnsiTheme="minorHAnsi" w:cstheme="minorBidi"/>
                  <w:sz w:val="20"/>
                  <w:szCs w:val="20"/>
                </w:rPr>
                <w:t xml:space="preserve">crossing </w:t>
              </w:r>
              <w:r w:rsidR="001457A7" w:rsidRPr="003667E1">
                <w:rPr>
                  <w:rStyle w:val="Hyperlink"/>
                  <w:rFonts w:asciiTheme="minorHAnsi" w:hAnsiTheme="minorHAnsi" w:cstheme="minorBidi"/>
                  <w:sz w:val="20"/>
                  <w:szCs w:val="20"/>
                </w:rPr>
                <w:t>warning signs</w:t>
              </w:r>
            </w:hyperlink>
            <w:r w:rsidR="001457A7" w:rsidRPr="77B16690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  <w:p w14:paraId="5BEC8D3F" w14:textId="11EB1289" w:rsidR="001457A7" w:rsidRPr="002C0795" w:rsidRDefault="003667E1" w:rsidP="77B16690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Other professional boundaries resources: </w:t>
            </w:r>
            <w:hyperlink r:id="rId20" w:history="1">
              <w:r w:rsidRPr="00F543A8">
                <w:rPr>
                  <w:rStyle w:val="Hyperlink"/>
                  <w:rFonts w:asciiTheme="minorHAnsi" w:hAnsiTheme="minorHAnsi" w:cstheme="minorBidi"/>
                  <w:sz w:val="20"/>
                  <w:szCs w:val="20"/>
                </w:rPr>
                <w:t>https://www.ncsbn.org/boundaries</w:t>
              </w:r>
            </w:hyperlink>
            <w:r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  <w:p w14:paraId="140A42A1" w14:textId="5FAD7A6B" w:rsidR="001457A7" w:rsidRPr="002C0795" w:rsidRDefault="001457A7" w:rsidP="77B16690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640A8184" w14:textId="48AF0483" w:rsidR="001457A7" w:rsidRPr="002C0795" w:rsidRDefault="001457A7" w:rsidP="77B16690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286C1655" w14:textId="69E076F5" w:rsidR="001457A7" w:rsidRPr="002C0795" w:rsidRDefault="001457A7" w:rsidP="77B16690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4490C03B" w14:textId="4BF679D7" w:rsidR="001457A7" w:rsidRPr="002C0795" w:rsidRDefault="001457A7" w:rsidP="77B16690">
            <w:pPr>
              <w:pStyle w:val="BodyText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43F21A8F" w14:textId="7B5310C6" w:rsidR="001457A7" w:rsidRPr="002C0795" w:rsidRDefault="001457A7" w:rsidP="08977837">
            <w:pPr>
              <w:rPr>
                <w:rFonts w:asciiTheme="minorHAnsi" w:eastAsiaTheme="minorEastAsia" w:hAnsiTheme="minorHAnsi" w:cstheme="minorBidi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Cs w:val="20"/>
              </w:rPr>
              <w:t>2E based</w:t>
            </w:r>
            <w:r w:rsidRPr="08977837">
              <w:rPr>
                <w:rFonts w:asciiTheme="minorHAnsi" w:eastAsiaTheme="minorEastAsia" w:hAnsiTheme="minorHAnsi" w:cstheme="minorBidi"/>
                <w:szCs w:val="20"/>
              </w:rPr>
              <w:t xml:space="preserve"> on Systematic Review and Meta-Analysis (88 studies, 40 countries):</w:t>
            </w:r>
          </w:p>
          <w:p w14:paraId="40B2B85B" w14:textId="44FD5ACA" w:rsidR="001457A7" w:rsidRPr="002C0795" w:rsidRDefault="001457A7" w:rsidP="0897783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8977837">
              <w:rPr>
                <w:rFonts w:asciiTheme="minorHAnsi" w:eastAsiaTheme="minorEastAsia" w:hAnsiTheme="minorHAnsi" w:cstheme="minorBidi"/>
                <w:szCs w:val="20"/>
              </w:rPr>
              <w:lastRenderedPageBreak/>
              <w:t xml:space="preserve"> </w:t>
            </w:r>
          </w:p>
          <w:p w14:paraId="16F3C666" w14:textId="42973BDE" w:rsidR="001457A7" w:rsidRPr="001E376D" w:rsidRDefault="001457A7" w:rsidP="0897783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8977837">
              <w:rPr>
                <w:rFonts w:asciiTheme="minorHAnsi" w:eastAsiaTheme="minorEastAsia" w:hAnsiTheme="minorHAnsi" w:cstheme="minorBidi"/>
                <w:szCs w:val="20"/>
              </w:rPr>
              <w:t xml:space="preserve">Rukavina, T. V., </w:t>
            </w:r>
            <w:proofErr w:type="spellStart"/>
            <w:r w:rsidRPr="08977837">
              <w:rPr>
                <w:rFonts w:asciiTheme="minorHAnsi" w:eastAsiaTheme="minorEastAsia" w:hAnsiTheme="minorHAnsi" w:cstheme="minorBidi"/>
                <w:szCs w:val="20"/>
              </w:rPr>
              <w:t>Viskić</w:t>
            </w:r>
            <w:proofErr w:type="spellEnd"/>
            <w:r w:rsidRPr="08977837">
              <w:rPr>
                <w:rFonts w:asciiTheme="minorHAnsi" w:eastAsiaTheme="minorEastAsia" w:hAnsiTheme="minorHAnsi" w:cstheme="minorBidi"/>
                <w:szCs w:val="20"/>
              </w:rPr>
              <w:t xml:space="preserve">, J., </w:t>
            </w:r>
            <w:proofErr w:type="spellStart"/>
            <w:r w:rsidRPr="08977837">
              <w:rPr>
                <w:rFonts w:asciiTheme="minorHAnsi" w:eastAsiaTheme="minorEastAsia" w:hAnsiTheme="minorHAnsi" w:cstheme="minorBidi"/>
                <w:szCs w:val="20"/>
              </w:rPr>
              <w:t>Poplašen</w:t>
            </w:r>
            <w:proofErr w:type="spellEnd"/>
            <w:r w:rsidRPr="08977837">
              <w:rPr>
                <w:rFonts w:asciiTheme="minorHAnsi" w:eastAsiaTheme="minorEastAsia" w:hAnsiTheme="minorHAnsi" w:cstheme="minorBidi"/>
                <w:szCs w:val="20"/>
              </w:rPr>
              <w:t xml:space="preserve">, L. M., </w:t>
            </w:r>
            <w:proofErr w:type="spellStart"/>
            <w:r w:rsidRPr="08977837">
              <w:rPr>
                <w:rFonts w:asciiTheme="minorHAnsi" w:eastAsiaTheme="minorEastAsia" w:hAnsiTheme="minorHAnsi" w:cstheme="minorBidi"/>
                <w:szCs w:val="20"/>
              </w:rPr>
              <w:t>Relić</w:t>
            </w:r>
            <w:proofErr w:type="spellEnd"/>
            <w:r w:rsidRPr="08977837">
              <w:rPr>
                <w:rFonts w:asciiTheme="minorHAnsi" w:eastAsiaTheme="minorEastAsia" w:hAnsiTheme="minorHAnsi" w:cstheme="minorBidi"/>
                <w:szCs w:val="20"/>
              </w:rPr>
              <w:t xml:space="preserve">, D., </w:t>
            </w:r>
            <w:proofErr w:type="spellStart"/>
            <w:r w:rsidRPr="08977837">
              <w:rPr>
                <w:rFonts w:asciiTheme="minorHAnsi" w:eastAsiaTheme="minorEastAsia" w:hAnsiTheme="minorHAnsi" w:cstheme="minorBidi"/>
                <w:szCs w:val="20"/>
              </w:rPr>
              <w:t>Marelić</w:t>
            </w:r>
            <w:proofErr w:type="spellEnd"/>
            <w:r w:rsidRPr="08977837">
              <w:rPr>
                <w:rFonts w:asciiTheme="minorHAnsi" w:eastAsiaTheme="minorEastAsia" w:hAnsiTheme="minorHAnsi" w:cstheme="minorBidi"/>
                <w:szCs w:val="20"/>
              </w:rPr>
              <w:t xml:space="preserve">, M., Jokic, D., &amp; </w:t>
            </w:r>
            <w:proofErr w:type="spellStart"/>
            <w:r w:rsidRPr="08977837">
              <w:rPr>
                <w:rFonts w:asciiTheme="minorHAnsi" w:eastAsiaTheme="minorEastAsia" w:hAnsiTheme="minorHAnsi" w:cstheme="minorBidi"/>
                <w:szCs w:val="20"/>
              </w:rPr>
              <w:t>Sedak</w:t>
            </w:r>
            <w:proofErr w:type="spellEnd"/>
            <w:r w:rsidRPr="08977837">
              <w:rPr>
                <w:rFonts w:asciiTheme="minorHAnsi" w:eastAsiaTheme="minorEastAsia" w:hAnsiTheme="minorHAnsi" w:cstheme="minorBidi"/>
                <w:szCs w:val="20"/>
              </w:rPr>
              <w:t xml:space="preserve">, K. (2021). Dangers and Benefits of Social Media on E-Professionalism of Health Care Professionals: Scoping Review. </w:t>
            </w:r>
            <w:r w:rsidRPr="08977837">
              <w:rPr>
                <w:rFonts w:asciiTheme="minorHAnsi" w:eastAsiaTheme="minorEastAsia" w:hAnsiTheme="minorHAnsi" w:cstheme="minorBidi"/>
                <w:i/>
                <w:iCs/>
                <w:szCs w:val="20"/>
              </w:rPr>
              <w:t>Journal of Medical Internet Research</w:t>
            </w:r>
            <w:r w:rsidRPr="08977837">
              <w:rPr>
                <w:rFonts w:asciiTheme="minorHAnsi" w:eastAsiaTheme="minorEastAsia" w:hAnsiTheme="minorHAnsi" w:cstheme="minorBidi"/>
                <w:szCs w:val="20"/>
              </w:rPr>
              <w:t xml:space="preserve">, </w:t>
            </w:r>
            <w:r w:rsidRPr="08977837">
              <w:rPr>
                <w:rFonts w:asciiTheme="minorHAnsi" w:eastAsiaTheme="minorEastAsia" w:hAnsiTheme="minorHAnsi" w:cstheme="minorBidi"/>
                <w:i/>
                <w:iCs/>
                <w:szCs w:val="20"/>
              </w:rPr>
              <w:t>23</w:t>
            </w:r>
            <w:r w:rsidRPr="08977837">
              <w:rPr>
                <w:rFonts w:asciiTheme="minorHAnsi" w:eastAsiaTheme="minorEastAsia" w:hAnsiTheme="minorHAnsi" w:cstheme="minorBidi"/>
                <w:szCs w:val="20"/>
              </w:rPr>
              <w:t xml:space="preserve">(11), e25770. </w:t>
            </w:r>
            <w:hyperlink r:id="rId21" w:history="1">
              <w:r w:rsidRPr="45E8E200">
                <w:rPr>
                  <w:rStyle w:val="Hyperlink"/>
                  <w:szCs w:val="20"/>
                </w:rPr>
                <w:t>https://doi.org/10.2196/25770</w:t>
              </w:r>
            </w:hyperlink>
          </w:p>
          <w:p w14:paraId="2D6ADAE8" w14:textId="7280FDDD" w:rsidR="001457A7" w:rsidRPr="001E376D" w:rsidRDefault="001457A7" w:rsidP="08977837">
            <w:pPr>
              <w:pStyle w:val="BodyTex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  <w:p w14:paraId="1F65A96E" w14:textId="6F0FA480" w:rsidR="001457A7" w:rsidRPr="007A3454" w:rsidRDefault="001457A7">
            <w:pPr>
              <w:rPr>
                <w:rFonts w:asciiTheme="minorHAnsi" w:eastAsiaTheme="minorEastAsia" w:hAnsiTheme="minorHAnsi" w:cstheme="minorHAnsi"/>
                <w:szCs w:val="20"/>
              </w:rPr>
            </w:pPr>
            <w:r w:rsidRPr="001E376D">
              <w:rPr>
                <w:rFonts w:asciiTheme="minorHAnsi" w:eastAsiaTheme="minorEastAsia" w:hAnsiTheme="minorHAnsi" w:cstheme="minorBidi"/>
                <w:szCs w:val="20"/>
              </w:rPr>
              <w:t xml:space="preserve">Video (4mn): Social Media Professionalism in the Medical Community: </w:t>
            </w:r>
            <w:hyperlink r:id="rId22" w:history="1">
              <w:r w:rsidRPr="007A3454">
                <w:rPr>
                  <w:rStyle w:val="Hyperlink"/>
                  <w:rFonts w:asciiTheme="minorHAnsi" w:hAnsiTheme="minorHAnsi" w:cstheme="minorHAnsi"/>
                  <w:szCs w:val="20"/>
                </w:rPr>
                <w:t>https://youtu.be/3N</w:t>
              </w:r>
              <w:r w:rsidRPr="007A3454">
                <w:rPr>
                  <w:rStyle w:val="Hyperlink"/>
                  <w:rFonts w:asciiTheme="minorHAnsi" w:hAnsiTheme="minorHAnsi" w:cstheme="minorHAnsi"/>
                  <w:szCs w:val="20"/>
                </w:rPr>
                <w:t>8</w:t>
              </w:r>
              <w:r w:rsidRPr="007A3454">
                <w:rPr>
                  <w:rStyle w:val="Hyperlink"/>
                  <w:rFonts w:asciiTheme="minorHAnsi" w:hAnsiTheme="minorHAnsi" w:cstheme="minorHAnsi"/>
                  <w:szCs w:val="20"/>
                </w:rPr>
                <w:t>A5LMlego?si=2KBQ0Gq8J6GEEFTc</w:t>
              </w:r>
            </w:hyperlink>
          </w:p>
          <w:p w14:paraId="133CE2CF" w14:textId="296F8DEE" w:rsidR="001457A7" w:rsidRPr="007A3454" w:rsidRDefault="001457A7" w:rsidP="3ACB6B8A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88F002" w14:textId="6DBF2E57" w:rsidR="001457A7" w:rsidRPr="002C0795" w:rsidRDefault="001457A7">
            <w:pPr>
              <w:pStyle w:val="BodyText"/>
              <w:rPr>
                <w:rStyle w:val="Hyperlink"/>
                <w:rFonts w:ascii="Calibri" w:eastAsia="Calibri" w:hAnsi="Calibri" w:cs="Calibri"/>
                <w:sz w:val="32"/>
                <w:szCs w:val="32"/>
              </w:rPr>
            </w:pPr>
            <w:r w:rsidRPr="007A3454">
              <w:rPr>
                <w:rFonts w:asciiTheme="minorHAnsi" w:hAnsiTheme="minorHAnsi" w:cstheme="minorHAnsi"/>
                <w:sz w:val="20"/>
                <w:szCs w:val="20"/>
              </w:rPr>
              <w:t xml:space="preserve">Video (5mn): Social media guidelines for nurses including stories and consequences: </w:t>
            </w:r>
            <w:hyperlink r:id="rId23" w:history="1">
              <w:r w:rsidRPr="007A3454">
                <w:rPr>
                  <w:rStyle w:val="Hyperlink"/>
                  <w:rFonts w:asciiTheme="minorHAnsi" w:eastAsia="Calibri" w:hAnsiTheme="minorHAnsi" w:cstheme="minorHAnsi"/>
                  <w:sz w:val="20"/>
                  <w:szCs w:val="20"/>
                </w:rPr>
                <w:t>https://youtu.be/i9FBEiZRnmo</w:t>
              </w:r>
            </w:hyperlink>
          </w:p>
        </w:tc>
      </w:tr>
      <w:tr w:rsidR="001457A7" w:rsidRPr="002C0795" w14:paraId="5B88F00D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F004" w14:textId="03ED681F" w:rsidR="001457A7" w:rsidRPr="002C0795" w:rsidRDefault="001457A7" w:rsidP="00591575">
            <w:pPr>
              <w:ind w:left="192" w:hanging="192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lastRenderedPageBreak/>
              <w:t xml:space="preserve">3. Describe aspects of ethical decision making in </w:t>
            </w:r>
            <w:r w:rsidRPr="00583B5F">
              <w:rPr>
                <w:rFonts w:asciiTheme="minorHAnsi" w:hAnsiTheme="minorHAnsi" w:cstheme="minorHAnsi"/>
                <w:noProof/>
                <w:szCs w:val="20"/>
              </w:rPr>
              <w:t>healthcare</w:t>
            </w: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F005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color w:val="000000"/>
                <w:szCs w:val="20"/>
              </w:rPr>
              <w:t>3A. Define Ethics: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F006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3A. Definition of ethics:</w:t>
            </w:r>
          </w:p>
          <w:p w14:paraId="5B88F007" w14:textId="47653874" w:rsidR="001457A7" w:rsidRPr="002C0795" w:rsidRDefault="001457A7" w:rsidP="00AB7CAC">
            <w:pPr>
              <w:ind w:left="366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noProof/>
                <w:szCs w:val="20"/>
              </w:rPr>
              <w:t>The s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ystem</w:t>
            </w:r>
            <w:r w:rsidRPr="002C0795">
              <w:rPr>
                <w:rFonts w:asciiTheme="minorHAnsi" w:hAnsiTheme="minorHAnsi" w:cstheme="minorHAnsi"/>
                <w:szCs w:val="20"/>
              </w:rPr>
              <w:t xml:space="preserve"> of rules and principles that guide decision making relating to what is right or wrong</w:t>
            </w:r>
          </w:p>
        </w:tc>
        <w:tc>
          <w:tcPr>
            <w:tcW w:w="4590" w:type="dxa"/>
            <w:vMerge w:val="restart"/>
            <w:tcMar>
              <w:top w:w="144" w:type="dxa"/>
              <w:left w:w="144" w:type="dxa"/>
              <w:right w:w="144" w:type="dxa"/>
            </w:tcMar>
          </w:tcPr>
          <w:p w14:paraId="5B88F008" w14:textId="77777777" w:rsidR="001457A7" w:rsidRPr="002C0795" w:rsidRDefault="001457A7" w:rsidP="00BC371B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 xml:space="preserve">Compare sample codes of ethics from various health professions. Have students </w:t>
            </w:r>
            <w:proofErr w:type="gramStart"/>
            <w:r w:rsidRPr="002C0795">
              <w:rPr>
                <w:rFonts w:asciiTheme="minorHAnsi" w:hAnsiTheme="minorHAnsi" w:cstheme="minorHAnsi"/>
                <w:szCs w:val="20"/>
              </w:rPr>
              <w:t>find</w:t>
            </w:r>
            <w:proofErr w:type="gramEnd"/>
            <w:r w:rsidRPr="002C0795">
              <w:rPr>
                <w:rFonts w:asciiTheme="minorHAnsi" w:hAnsiTheme="minorHAnsi" w:cstheme="minorHAnsi"/>
                <w:szCs w:val="20"/>
              </w:rPr>
              <w:t xml:space="preserve"> the EMT code of ethics. </w:t>
            </w:r>
          </w:p>
          <w:p w14:paraId="5B88F009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  <w:p w14:paraId="5B88F00A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  <w:p w14:paraId="5B88F00B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  <w:p w14:paraId="5B88F00C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Have students discuss the business code of ethics from their place of employment</w:t>
            </w:r>
          </w:p>
        </w:tc>
      </w:tr>
      <w:tr w:rsidR="001457A7" w:rsidRPr="002C0795" w14:paraId="5B88F013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F00E" w14:textId="77777777" w:rsidR="001457A7" w:rsidRPr="002C0795" w:rsidRDefault="001457A7" w:rsidP="00591575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F00F" w14:textId="77777777" w:rsidR="001457A7" w:rsidRPr="002C0795" w:rsidRDefault="001457A7" w:rsidP="00751EBF">
            <w:pPr>
              <w:pStyle w:val="BodyTextIndent2"/>
              <w:ind w:left="328" w:hanging="32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3B. Define Code of Ethics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F010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3B. Ethics are dynamic</w:t>
            </w:r>
          </w:p>
          <w:p w14:paraId="5B88F011" w14:textId="77777777" w:rsidR="001457A7" w:rsidRPr="002C0795" w:rsidRDefault="001457A7" w:rsidP="00AB7CAC">
            <w:pPr>
              <w:ind w:left="366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Code of Ethics: formal guidelines and standards for professional actions</w:t>
            </w:r>
          </w:p>
        </w:tc>
        <w:tc>
          <w:tcPr>
            <w:tcW w:w="4590" w:type="dxa"/>
            <w:vMerge/>
            <w:tcMar>
              <w:top w:w="144" w:type="dxa"/>
              <w:left w:w="144" w:type="dxa"/>
              <w:right w:w="144" w:type="dxa"/>
            </w:tcMar>
          </w:tcPr>
          <w:p w14:paraId="5B88F012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457A7" w:rsidRPr="002C0795" w14:paraId="5B88F01A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F014" w14:textId="77777777" w:rsidR="001457A7" w:rsidRPr="002C0795" w:rsidRDefault="001457A7" w:rsidP="00591575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F015" w14:textId="77777777" w:rsidR="001457A7" w:rsidRPr="002C0795" w:rsidRDefault="001457A7" w:rsidP="00591575">
            <w:pPr>
              <w:pStyle w:val="BodyTextIndent2"/>
              <w:ind w:left="252" w:hanging="24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3C. Explain the purpose of a Code of Ethics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F016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 xml:space="preserve">3C. Purpose of </w:t>
            </w:r>
            <w:proofErr w:type="gramStart"/>
            <w:r w:rsidRPr="002C0795">
              <w:rPr>
                <w:rFonts w:asciiTheme="minorHAnsi" w:hAnsiTheme="minorHAnsi" w:cstheme="minorHAnsi"/>
                <w:szCs w:val="20"/>
              </w:rPr>
              <w:t>Ethics’</w:t>
            </w:r>
            <w:proofErr w:type="gramEnd"/>
            <w:r w:rsidRPr="002C0795">
              <w:rPr>
                <w:rFonts w:asciiTheme="minorHAnsi" w:hAnsiTheme="minorHAnsi" w:cstheme="minorHAnsi"/>
                <w:szCs w:val="20"/>
              </w:rPr>
              <w:t xml:space="preserve"> Code:</w:t>
            </w:r>
          </w:p>
          <w:p w14:paraId="5B88F017" w14:textId="7CB01B34" w:rsidR="001457A7" w:rsidRPr="002C0795" w:rsidRDefault="001457A7" w:rsidP="00C97C21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 xml:space="preserve">Promote </w:t>
            </w:r>
            <w:r>
              <w:rPr>
                <w:rFonts w:asciiTheme="minorHAnsi" w:hAnsiTheme="minorHAnsi" w:cstheme="minorHAnsi"/>
                <w:szCs w:val="20"/>
              </w:rPr>
              <w:t xml:space="preserve">the 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welfare</w:t>
            </w:r>
            <w:r w:rsidRPr="002C0795">
              <w:rPr>
                <w:rFonts w:asciiTheme="minorHAnsi" w:hAnsiTheme="minorHAnsi" w:cstheme="minorHAnsi"/>
                <w:szCs w:val="20"/>
              </w:rPr>
              <w:t xml:space="preserve"> of </w:t>
            </w:r>
            <w:r>
              <w:rPr>
                <w:rFonts w:asciiTheme="minorHAnsi" w:hAnsiTheme="minorHAnsi" w:cstheme="minorHAnsi"/>
                <w:szCs w:val="20"/>
              </w:rPr>
              <w:t xml:space="preserve">the 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client</w:t>
            </w:r>
          </w:p>
          <w:p w14:paraId="5B88F018" w14:textId="77777777" w:rsidR="001457A7" w:rsidRPr="002C0795" w:rsidRDefault="001457A7" w:rsidP="00C97C21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Ensure high quality of care</w:t>
            </w:r>
          </w:p>
        </w:tc>
        <w:tc>
          <w:tcPr>
            <w:tcW w:w="4590" w:type="dxa"/>
            <w:vMerge/>
            <w:tcMar>
              <w:top w:w="144" w:type="dxa"/>
              <w:left w:w="144" w:type="dxa"/>
              <w:right w:w="144" w:type="dxa"/>
            </w:tcMar>
          </w:tcPr>
          <w:p w14:paraId="5B88F019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457A7" w:rsidRPr="002C0795" w14:paraId="5B88F02B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F01B" w14:textId="77777777" w:rsidR="001457A7" w:rsidRPr="002C0795" w:rsidRDefault="001457A7" w:rsidP="00591575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F01C" w14:textId="77777777" w:rsidR="001457A7" w:rsidRPr="002C0795" w:rsidRDefault="001457A7" w:rsidP="00E43A8C">
            <w:pPr>
              <w:pStyle w:val="BodyTextIndent2"/>
              <w:ind w:left="252" w:hanging="24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3D. Identify 8 guiding principles in ethics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F01D" w14:textId="413092E3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 xml:space="preserve">3D. Guiding principles for 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healthcare</w:t>
            </w:r>
            <w:r w:rsidRPr="002C0795">
              <w:rPr>
                <w:rFonts w:asciiTheme="minorHAnsi" w:hAnsiTheme="minorHAnsi" w:cstheme="minorHAnsi"/>
                <w:szCs w:val="20"/>
              </w:rPr>
              <w:t xml:space="preserve"> workers</w:t>
            </w:r>
          </w:p>
          <w:p w14:paraId="5B88F01E" w14:textId="77777777" w:rsidR="001457A7" w:rsidRPr="002C0795" w:rsidRDefault="001457A7" w:rsidP="00C97C2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Preserve life</w:t>
            </w:r>
          </w:p>
          <w:p w14:paraId="5B88F01F" w14:textId="7F0143F6" w:rsidR="001457A7" w:rsidRPr="003334F4" w:rsidRDefault="001457A7" w:rsidP="003334F4">
            <w:pPr>
              <w:pStyle w:val="ListParagraph"/>
              <w:numPr>
                <w:ilvl w:val="0"/>
                <w:numId w:val="29"/>
              </w:numPr>
              <w:ind w:left="1111"/>
              <w:rPr>
                <w:rFonts w:asciiTheme="minorHAnsi" w:hAnsiTheme="minorHAnsi" w:cstheme="minorHAnsi"/>
                <w:szCs w:val="20"/>
              </w:rPr>
            </w:pPr>
            <w:r w:rsidRPr="003334F4">
              <w:rPr>
                <w:rFonts w:asciiTheme="minorHAnsi" w:hAnsiTheme="minorHAnsi" w:cstheme="minorHAnsi"/>
                <w:szCs w:val="20"/>
              </w:rPr>
              <w:t>Quality of life</w:t>
            </w:r>
          </w:p>
          <w:p w14:paraId="5B88F020" w14:textId="1C9B83EA" w:rsidR="001457A7" w:rsidRPr="003334F4" w:rsidRDefault="001457A7" w:rsidP="003334F4">
            <w:pPr>
              <w:pStyle w:val="ListParagraph"/>
              <w:numPr>
                <w:ilvl w:val="0"/>
                <w:numId w:val="29"/>
              </w:numPr>
              <w:ind w:left="1111"/>
              <w:rPr>
                <w:rFonts w:asciiTheme="minorHAnsi" w:hAnsiTheme="minorHAnsi" w:cstheme="minorHAnsi"/>
                <w:szCs w:val="20"/>
              </w:rPr>
            </w:pPr>
            <w:r w:rsidRPr="003334F4">
              <w:rPr>
                <w:rFonts w:asciiTheme="minorHAnsi" w:hAnsiTheme="minorHAnsi" w:cstheme="minorHAnsi"/>
                <w:szCs w:val="20"/>
              </w:rPr>
              <w:lastRenderedPageBreak/>
              <w:t>Euthanasia</w:t>
            </w:r>
          </w:p>
          <w:p w14:paraId="5B88F021" w14:textId="77777777" w:rsidR="001457A7" w:rsidRPr="002C0795" w:rsidRDefault="001457A7" w:rsidP="00C97C2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Do good (beneficence)</w:t>
            </w:r>
          </w:p>
          <w:p w14:paraId="5B88F022" w14:textId="77777777" w:rsidR="001457A7" w:rsidRPr="002C0795" w:rsidRDefault="001457A7" w:rsidP="00C97C2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2C0795">
              <w:rPr>
                <w:rFonts w:asciiTheme="minorHAnsi" w:hAnsiTheme="minorHAnsi" w:cstheme="minorHAnsi"/>
                <w:szCs w:val="20"/>
              </w:rPr>
              <w:t>Respect</w:t>
            </w:r>
            <w:proofErr w:type="gramEnd"/>
            <w:r w:rsidRPr="002C0795">
              <w:rPr>
                <w:rFonts w:asciiTheme="minorHAnsi" w:hAnsiTheme="minorHAnsi" w:cstheme="minorHAnsi"/>
                <w:szCs w:val="20"/>
              </w:rPr>
              <w:t xml:space="preserve"> autonomy</w:t>
            </w:r>
          </w:p>
          <w:p w14:paraId="5B88F023" w14:textId="77777777" w:rsidR="001457A7" w:rsidRPr="002C0795" w:rsidRDefault="001457A7" w:rsidP="00C97C2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Uphold justice</w:t>
            </w:r>
          </w:p>
          <w:p w14:paraId="5B88F024" w14:textId="77777777" w:rsidR="001457A7" w:rsidRPr="002C0795" w:rsidRDefault="001457A7" w:rsidP="00C97C2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Be honest (veracity)</w:t>
            </w:r>
          </w:p>
          <w:p w14:paraId="5B88F025" w14:textId="77777777" w:rsidR="001457A7" w:rsidRPr="002C0795" w:rsidRDefault="001457A7" w:rsidP="00C97C2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Be discreet (confidentially)</w:t>
            </w:r>
          </w:p>
          <w:p w14:paraId="5B88F026" w14:textId="77777777" w:rsidR="001457A7" w:rsidRPr="002C0795" w:rsidRDefault="001457A7" w:rsidP="00C97C2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Keep promises (fidelity)</w:t>
            </w:r>
          </w:p>
          <w:p w14:paraId="5B88F027" w14:textId="77777777" w:rsidR="001457A7" w:rsidRPr="002C0795" w:rsidRDefault="001457A7" w:rsidP="00C97C21">
            <w:pPr>
              <w:numPr>
                <w:ilvl w:val="0"/>
                <w:numId w:val="18"/>
              </w:numPr>
              <w:spacing w:after="120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Do no harm (nonmaleficence)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5B88F028" w14:textId="77777777" w:rsidR="001457A7" w:rsidRPr="002C0795" w:rsidRDefault="001457A7" w:rsidP="00BC371B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lastRenderedPageBreak/>
              <w:t xml:space="preserve">Click here to </w:t>
            </w:r>
            <w:hyperlink r:id="rId24" w:history="1">
              <w:r w:rsidRPr="002C0795">
                <w:rPr>
                  <w:rStyle w:val="Hyperlink"/>
                  <w:rFonts w:asciiTheme="minorHAnsi" w:hAnsiTheme="minorHAnsi" w:cstheme="minorHAnsi"/>
                  <w:szCs w:val="20"/>
                </w:rPr>
                <w:t>Review Oregon’s Euthanasia law</w:t>
              </w:r>
            </w:hyperlink>
            <w:r w:rsidRPr="002C0795">
              <w:rPr>
                <w:rFonts w:asciiTheme="minorHAnsi" w:hAnsiTheme="minorHAnsi" w:cstheme="minorHAnsi"/>
                <w:szCs w:val="20"/>
              </w:rPr>
              <w:br/>
            </w:r>
          </w:p>
          <w:p w14:paraId="5B88F029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  <w:p w14:paraId="6767C4B9" w14:textId="687D9300" w:rsidR="001457A7" w:rsidRPr="004D2695" w:rsidRDefault="001457A7" w:rsidP="77B16690">
            <w:pPr>
              <w:rPr>
                <w:rFonts w:asciiTheme="minorHAnsi" w:hAnsiTheme="minorHAnsi" w:cstheme="minorBidi"/>
                <w:lang w:val="fi-FI"/>
              </w:rPr>
            </w:pPr>
            <w:r w:rsidRPr="004D2695">
              <w:rPr>
                <w:rFonts w:asciiTheme="minorHAnsi" w:hAnsiTheme="minorHAnsi" w:cstheme="minorBidi"/>
                <w:lang w:val="fi-FI"/>
              </w:rPr>
              <w:lastRenderedPageBreak/>
              <w:t xml:space="preserve">In Minnesota: </w:t>
            </w:r>
            <w:r w:rsidR="00C61EBE">
              <w:rPr>
                <w:rFonts w:asciiTheme="minorHAnsi" w:hAnsiTheme="minorHAnsi" w:cstheme="minorBidi"/>
                <w:lang w:val="fi-FI"/>
              </w:rPr>
              <w:fldChar w:fldCharType="begin"/>
            </w:r>
            <w:r w:rsidR="00C61EBE">
              <w:rPr>
                <w:rFonts w:asciiTheme="minorHAnsi" w:hAnsiTheme="minorHAnsi" w:cstheme="minorBidi"/>
                <w:lang w:val="fi-FI"/>
              </w:rPr>
              <w:instrText>HYPERLINK "</w:instrText>
            </w:r>
            <w:r w:rsidR="00C61EBE" w:rsidRPr="004D2695">
              <w:rPr>
                <w:rFonts w:asciiTheme="minorHAnsi" w:hAnsiTheme="minorHAnsi" w:cstheme="minorBidi"/>
                <w:lang w:val="fi-FI"/>
              </w:rPr>
              <w:instrText>https://www.house.mn.gov/sessiondaily/Story/18046</w:instrText>
            </w:r>
            <w:r w:rsidR="00C61EBE">
              <w:rPr>
                <w:rFonts w:asciiTheme="minorHAnsi" w:hAnsiTheme="minorHAnsi" w:cstheme="minorBidi"/>
                <w:lang w:val="fi-FI"/>
              </w:rPr>
              <w:instrText>"</w:instrText>
            </w:r>
            <w:r w:rsidR="00C61EBE">
              <w:rPr>
                <w:rFonts w:asciiTheme="minorHAnsi" w:hAnsiTheme="minorHAnsi" w:cstheme="minorBidi"/>
                <w:lang w:val="fi-FI"/>
              </w:rPr>
              <w:fldChar w:fldCharType="separate"/>
            </w:r>
            <w:r w:rsidR="00C61EBE" w:rsidRPr="00F543A8">
              <w:rPr>
                <w:rStyle w:val="Hyperlink"/>
                <w:rFonts w:asciiTheme="minorHAnsi" w:hAnsiTheme="minorHAnsi" w:cstheme="minorBidi"/>
                <w:lang w:val="fi-FI"/>
              </w:rPr>
              <w:t>https://www.hou</w:t>
            </w:r>
            <w:r w:rsidR="00C61EBE" w:rsidRPr="00F543A8">
              <w:rPr>
                <w:rStyle w:val="Hyperlink"/>
                <w:rFonts w:asciiTheme="minorHAnsi" w:hAnsiTheme="minorHAnsi" w:cstheme="minorBidi"/>
                <w:lang w:val="fi-FI"/>
              </w:rPr>
              <w:t>s</w:t>
            </w:r>
            <w:r w:rsidR="00C61EBE" w:rsidRPr="00F543A8">
              <w:rPr>
                <w:rStyle w:val="Hyperlink"/>
                <w:rFonts w:asciiTheme="minorHAnsi" w:hAnsiTheme="minorHAnsi" w:cstheme="minorBidi"/>
                <w:lang w:val="fi-FI"/>
              </w:rPr>
              <w:t>e.mn.gov/sessiondaily/Story/18046</w:t>
            </w:r>
            <w:r w:rsidR="00C61EBE">
              <w:rPr>
                <w:rFonts w:asciiTheme="minorHAnsi" w:hAnsiTheme="minorHAnsi" w:cstheme="minorBidi"/>
                <w:lang w:val="fi-FI"/>
              </w:rPr>
              <w:fldChar w:fldCharType="end"/>
            </w:r>
            <w:r w:rsidR="00C61EBE">
              <w:rPr>
                <w:rFonts w:asciiTheme="minorHAnsi" w:hAnsiTheme="minorHAnsi" w:cstheme="minorBidi"/>
                <w:lang w:val="fi-FI"/>
              </w:rPr>
              <w:t xml:space="preserve"> </w:t>
            </w:r>
          </w:p>
          <w:p w14:paraId="76C7DA54" w14:textId="4A02612C" w:rsidR="001457A7" w:rsidRPr="004D2695" w:rsidRDefault="001457A7" w:rsidP="77B16690">
            <w:pPr>
              <w:rPr>
                <w:rFonts w:asciiTheme="minorHAnsi" w:hAnsiTheme="minorHAnsi" w:cstheme="minorBidi"/>
              </w:rPr>
            </w:pPr>
            <w:r w:rsidRPr="004D2695">
              <w:rPr>
                <w:rFonts w:asciiTheme="minorHAnsi" w:hAnsiTheme="minorHAnsi" w:cstheme="minorBidi"/>
              </w:rPr>
              <w:t xml:space="preserve">Video </w:t>
            </w:r>
            <w:r w:rsidR="00C61EBE" w:rsidRPr="004D2695">
              <w:rPr>
                <w:rFonts w:asciiTheme="minorHAnsi" w:hAnsiTheme="minorHAnsi" w:cstheme="minorBidi"/>
              </w:rPr>
              <w:t>WCCO 2:26</w:t>
            </w:r>
            <w:r w:rsidRPr="004D2695">
              <w:rPr>
                <w:rFonts w:asciiTheme="minorHAnsi" w:hAnsiTheme="minorHAnsi" w:cstheme="minorBidi"/>
              </w:rPr>
              <w:t xml:space="preserve"> min </w:t>
            </w:r>
            <w:hyperlink r:id="rId25" w:history="1">
              <w:r w:rsidRPr="004D2695">
                <w:rPr>
                  <w:rStyle w:val="Hyperlink"/>
                  <w:rFonts w:asciiTheme="minorHAnsi" w:hAnsiTheme="minorHAnsi" w:cstheme="minorBidi"/>
                </w:rPr>
                <w:t>https://you</w:t>
              </w:r>
              <w:r w:rsidRPr="004D2695">
                <w:rPr>
                  <w:rStyle w:val="Hyperlink"/>
                  <w:rFonts w:asciiTheme="minorHAnsi" w:hAnsiTheme="minorHAnsi" w:cstheme="minorBidi"/>
                </w:rPr>
                <w:t>t</w:t>
              </w:r>
              <w:r w:rsidRPr="004D2695">
                <w:rPr>
                  <w:rStyle w:val="Hyperlink"/>
                  <w:rFonts w:asciiTheme="minorHAnsi" w:hAnsiTheme="minorHAnsi" w:cstheme="minorBidi"/>
                </w:rPr>
                <w:t>u.be/vGAGWCsbR5w?si=cqGkb_hZGsJpun28</w:t>
              </w:r>
            </w:hyperlink>
          </w:p>
          <w:p w14:paraId="00FDF753" w14:textId="265A2B4B" w:rsidR="001457A7" w:rsidRPr="004D2695" w:rsidRDefault="001457A7" w:rsidP="77B16690">
            <w:pPr>
              <w:rPr>
                <w:rFonts w:asciiTheme="minorHAnsi" w:hAnsiTheme="minorHAnsi" w:cstheme="minorBidi"/>
              </w:rPr>
            </w:pPr>
          </w:p>
          <w:p w14:paraId="5B88F02A" w14:textId="6AFAB038" w:rsidR="001457A7" w:rsidRPr="002C0795" w:rsidRDefault="001457A7" w:rsidP="77B16690">
            <w:pPr>
              <w:rPr>
                <w:rFonts w:asciiTheme="minorHAnsi" w:hAnsiTheme="minorHAnsi" w:cstheme="minorBidi"/>
              </w:rPr>
            </w:pPr>
            <w:r w:rsidRPr="004D2695">
              <w:rPr>
                <w:rFonts w:asciiTheme="minorHAnsi" w:hAnsiTheme="minorHAnsi" w:cstheme="minorBidi"/>
              </w:rPr>
              <w:t xml:space="preserve">Video WCCO Talking points 34min </w:t>
            </w:r>
            <w:hyperlink r:id="rId26" w:history="1">
              <w:r w:rsidRPr="004D2695">
                <w:rPr>
                  <w:rStyle w:val="Hyperlink"/>
                  <w:rFonts w:asciiTheme="minorHAnsi" w:hAnsiTheme="minorHAnsi" w:cstheme="minorBidi"/>
                </w:rPr>
                <w:t>https://youtu.be/</w:t>
              </w:r>
              <w:r w:rsidRPr="004D2695">
                <w:rPr>
                  <w:rStyle w:val="Hyperlink"/>
                  <w:rFonts w:asciiTheme="minorHAnsi" w:hAnsiTheme="minorHAnsi" w:cstheme="minorBidi"/>
                </w:rPr>
                <w:t>E</w:t>
              </w:r>
              <w:r w:rsidRPr="004D2695">
                <w:rPr>
                  <w:rStyle w:val="Hyperlink"/>
                  <w:rFonts w:asciiTheme="minorHAnsi" w:hAnsiTheme="minorHAnsi" w:cstheme="minorBidi"/>
                </w:rPr>
                <w:t>vk0wzqpAYY?si=caz4nsxDiKI8bxEI</w:t>
              </w:r>
            </w:hyperlink>
            <w:r w:rsidRPr="004D2695">
              <w:rPr>
                <w:rFonts w:asciiTheme="minorHAnsi" w:hAnsiTheme="minorHAnsi" w:cstheme="minorBidi"/>
              </w:rPr>
              <w:t xml:space="preserve"> </w:t>
            </w:r>
          </w:p>
        </w:tc>
      </w:tr>
      <w:tr w:rsidR="001457A7" w:rsidRPr="002C0795" w14:paraId="5B88F034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F02C" w14:textId="77777777" w:rsidR="001457A7" w:rsidRPr="002C0795" w:rsidRDefault="001457A7" w:rsidP="00591575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F02F" w14:textId="73D1267C" w:rsidR="001457A7" w:rsidRPr="00793792" w:rsidRDefault="001457A7" w:rsidP="00793792">
            <w:pPr>
              <w:pStyle w:val="BodyTextIndent2"/>
              <w:ind w:left="328" w:hanging="324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3E. Identify steps/</w:t>
            </w:r>
            <w:r w:rsidRPr="002C0795">
              <w:rPr>
                <w:rFonts w:asciiTheme="minorHAnsi" w:hAnsiTheme="minorHAnsi" w:cstheme="minorHAnsi"/>
                <w:sz w:val="20"/>
                <w:szCs w:val="20"/>
              </w:rPr>
              <w:br/>
              <w:t>framework for ethical decision making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F030" w14:textId="77777777" w:rsidR="001457A7" w:rsidRPr="002C0795" w:rsidRDefault="001457A7" w:rsidP="00E43A8C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3E. Ethical Decision-making Approaches</w:t>
            </w:r>
          </w:p>
          <w:p w14:paraId="5B88F031" w14:textId="77777777" w:rsidR="001457A7" w:rsidRPr="002C0795" w:rsidRDefault="001457A7" w:rsidP="00793792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Rational and systematic</w:t>
            </w:r>
          </w:p>
          <w:p w14:paraId="306669BE" w14:textId="77777777" w:rsidR="001457A7" w:rsidRDefault="001457A7" w:rsidP="00C97C21">
            <w:pPr>
              <w:numPr>
                <w:ilvl w:val="0"/>
                <w:numId w:val="19"/>
              </w:numPr>
              <w:rPr>
                <w:rFonts w:asciiTheme="minorHAnsi" w:hAnsiTheme="minorHAnsi" w:cstheme="minorBidi"/>
              </w:rPr>
            </w:pPr>
            <w:r w:rsidRPr="77B16690">
              <w:rPr>
                <w:rFonts w:asciiTheme="minorHAnsi" w:hAnsiTheme="minorHAnsi" w:cstheme="minorBidi"/>
              </w:rPr>
              <w:t xml:space="preserve">Based on ethical principles and codes, </w:t>
            </w:r>
            <w:r w:rsidRPr="77B16690">
              <w:rPr>
                <w:rFonts w:asciiTheme="minorHAnsi" w:hAnsiTheme="minorHAnsi" w:cstheme="minorBidi"/>
                <w:noProof/>
              </w:rPr>
              <w:t>not</w:t>
            </w:r>
            <w:r w:rsidRPr="77B16690">
              <w:rPr>
                <w:rFonts w:asciiTheme="minorHAnsi" w:hAnsiTheme="minorHAnsi" w:cstheme="minorBidi"/>
              </w:rPr>
              <w:t xml:space="preserve"> emotions</w:t>
            </w:r>
          </w:p>
          <w:p w14:paraId="5746FA4C" w14:textId="77777777" w:rsidR="001457A7" w:rsidRPr="003667E1" w:rsidRDefault="001457A7" w:rsidP="00C97C21">
            <w:pPr>
              <w:numPr>
                <w:ilvl w:val="0"/>
                <w:numId w:val="19"/>
              </w:numPr>
              <w:rPr>
                <w:rFonts w:asciiTheme="minorHAnsi" w:hAnsiTheme="minorHAnsi" w:cstheme="minorBidi"/>
              </w:rPr>
            </w:pPr>
            <w:r w:rsidRPr="003667E1">
              <w:rPr>
                <w:rFonts w:asciiTheme="minorHAnsi" w:hAnsiTheme="minorHAnsi" w:cstheme="minorBidi"/>
              </w:rPr>
              <w:t>May involve an Ethics Committee</w:t>
            </w:r>
          </w:p>
          <w:p w14:paraId="75C24701" w14:textId="77777777" w:rsidR="001457A7" w:rsidRPr="003667E1" w:rsidRDefault="001457A7" w:rsidP="00F36FE1">
            <w:pPr>
              <w:pStyle w:val="ListParagraph"/>
              <w:numPr>
                <w:ilvl w:val="0"/>
                <w:numId w:val="32"/>
              </w:numPr>
              <w:ind w:left="1080"/>
              <w:rPr>
                <w:rFonts w:asciiTheme="minorHAnsi" w:hAnsiTheme="minorHAnsi" w:cstheme="minorBidi"/>
              </w:rPr>
            </w:pPr>
            <w:r w:rsidRPr="003667E1">
              <w:rPr>
                <w:rFonts w:asciiTheme="minorHAnsi" w:hAnsiTheme="minorHAnsi" w:cstheme="minorBidi"/>
              </w:rPr>
              <w:t>Laws cannot keep pace with ethical dilemmas​</w:t>
            </w:r>
          </w:p>
          <w:p w14:paraId="3C4EDE5B" w14:textId="77777777" w:rsidR="001457A7" w:rsidRPr="003667E1" w:rsidRDefault="001457A7" w:rsidP="00F36FE1">
            <w:pPr>
              <w:pStyle w:val="ListParagraph"/>
              <w:numPr>
                <w:ilvl w:val="0"/>
                <w:numId w:val="32"/>
              </w:numPr>
              <w:ind w:left="1080"/>
              <w:rPr>
                <w:rFonts w:asciiTheme="minorHAnsi" w:hAnsiTheme="minorHAnsi" w:cstheme="minorBidi"/>
              </w:rPr>
            </w:pPr>
            <w:r w:rsidRPr="003667E1">
              <w:rPr>
                <w:rFonts w:asciiTheme="minorHAnsi" w:hAnsiTheme="minorHAnsi" w:cstheme="minorBidi"/>
              </w:rPr>
              <w:t>Differences state to state​</w:t>
            </w:r>
          </w:p>
          <w:p w14:paraId="17D7C56E" w14:textId="77777777" w:rsidR="001457A7" w:rsidRPr="003667E1" w:rsidRDefault="001457A7" w:rsidP="00F36FE1">
            <w:pPr>
              <w:pStyle w:val="ListParagraph"/>
              <w:numPr>
                <w:ilvl w:val="0"/>
                <w:numId w:val="32"/>
              </w:numPr>
              <w:ind w:left="1080"/>
              <w:rPr>
                <w:rFonts w:asciiTheme="minorHAnsi" w:hAnsiTheme="minorHAnsi" w:cstheme="minorBidi"/>
              </w:rPr>
            </w:pPr>
            <w:r w:rsidRPr="003667E1">
              <w:rPr>
                <w:rFonts w:asciiTheme="minorHAnsi" w:hAnsiTheme="minorHAnsi" w:cstheme="minorBidi"/>
              </w:rPr>
              <w:t>Ethics committees:​</w:t>
            </w:r>
          </w:p>
          <w:p w14:paraId="487B46A5" w14:textId="77777777" w:rsidR="001457A7" w:rsidRPr="003667E1" w:rsidRDefault="001457A7" w:rsidP="00F36FE1">
            <w:pPr>
              <w:pStyle w:val="ListParagraph"/>
              <w:numPr>
                <w:ilvl w:val="1"/>
                <w:numId w:val="32"/>
              </w:numPr>
              <w:ind w:left="1291" w:hanging="211"/>
              <w:rPr>
                <w:rFonts w:asciiTheme="minorHAnsi" w:hAnsiTheme="minorHAnsi" w:cstheme="minorBidi"/>
              </w:rPr>
            </w:pPr>
            <w:r w:rsidRPr="003667E1">
              <w:rPr>
                <w:rFonts w:asciiTheme="minorHAnsi" w:hAnsiTheme="minorHAnsi" w:cstheme="minorBidi"/>
              </w:rPr>
              <w:t>Develop policies regarding ethical issues​</w:t>
            </w:r>
          </w:p>
          <w:p w14:paraId="3237BA87" w14:textId="77777777" w:rsidR="001457A7" w:rsidRPr="003667E1" w:rsidRDefault="001457A7" w:rsidP="00F36FE1">
            <w:pPr>
              <w:pStyle w:val="ListParagraph"/>
              <w:numPr>
                <w:ilvl w:val="1"/>
                <w:numId w:val="32"/>
              </w:numPr>
              <w:ind w:left="1291" w:hanging="211"/>
              <w:rPr>
                <w:rFonts w:asciiTheme="minorHAnsi" w:hAnsiTheme="minorHAnsi" w:cstheme="minorBidi"/>
              </w:rPr>
            </w:pPr>
            <w:r w:rsidRPr="003667E1">
              <w:rPr>
                <w:rFonts w:asciiTheme="minorHAnsi" w:hAnsiTheme="minorHAnsi" w:cstheme="minorBidi"/>
              </w:rPr>
              <w:t>Provide education​</w:t>
            </w:r>
          </w:p>
          <w:p w14:paraId="5B88F032" w14:textId="33868895" w:rsidR="001457A7" w:rsidRPr="00F36FE1" w:rsidRDefault="001457A7" w:rsidP="00F36FE1">
            <w:pPr>
              <w:pStyle w:val="ListParagraph"/>
              <w:numPr>
                <w:ilvl w:val="1"/>
                <w:numId w:val="32"/>
              </w:numPr>
              <w:ind w:left="1291" w:hanging="211"/>
              <w:rPr>
                <w:rFonts w:asciiTheme="minorHAnsi" w:hAnsiTheme="minorHAnsi" w:cstheme="minorBidi"/>
              </w:rPr>
            </w:pPr>
            <w:r w:rsidRPr="003667E1">
              <w:rPr>
                <w:rFonts w:asciiTheme="minorHAnsi" w:hAnsiTheme="minorHAnsi" w:cstheme="minorBidi"/>
              </w:rPr>
              <w:t>Provide consultation and review ethical situations​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5B88F033" w14:textId="23BDF9AE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457A7" w:rsidRPr="002C0795" w14:paraId="5B88F048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F035" w14:textId="77777777" w:rsidR="001457A7" w:rsidRPr="002C0795" w:rsidRDefault="001457A7" w:rsidP="00591575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F036" w14:textId="77777777" w:rsidR="001457A7" w:rsidRPr="002C0795" w:rsidRDefault="001457A7" w:rsidP="00E43A8C">
            <w:pPr>
              <w:pStyle w:val="BodyTextIndent2"/>
              <w:ind w:left="328" w:hanging="324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3F. Discuss the difference between legal “guidelines” and ethical decision-making.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F037" w14:textId="77777777" w:rsidR="001457A7" w:rsidRPr="002C0795" w:rsidRDefault="001457A7" w:rsidP="00591575">
            <w:pPr>
              <w:ind w:left="-73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3F. Laws vs. Ethics</w:t>
            </w:r>
          </w:p>
          <w:p w14:paraId="5B88F038" w14:textId="77777777" w:rsidR="001457A7" w:rsidRPr="002C0795" w:rsidRDefault="001457A7" w:rsidP="00C97C21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Laws cannot keep pace with ethical dilemmas</w:t>
            </w:r>
          </w:p>
          <w:p w14:paraId="5B88F039" w14:textId="77777777" w:rsidR="001457A7" w:rsidRPr="002C0795" w:rsidRDefault="001457A7" w:rsidP="00C97C21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Differences state to</w:t>
            </w:r>
          </w:p>
          <w:p w14:paraId="5B88F03A" w14:textId="77777777" w:rsidR="001457A7" w:rsidRPr="002C0795" w:rsidRDefault="001457A7" w:rsidP="00AB7CAC">
            <w:pPr>
              <w:ind w:left="720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state</w:t>
            </w:r>
          </w:p>
          <w:p w14:paraId="5B88F03B" w14:textId="77777777" w:rsidR="001457A7" w:rsidRPr="002C0795" w:rsidRDefault="001457A7" w:rsidP="00C97C21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 xml:space="preserve">Biomedical Ethics   </w:t>
            </w:r>
          </w:p>
          <w:p w14:paraId="5B88F03C" w14:textId="77777777" w:rsidR="001457A7" w:rsidRPr="002C0795" w:rsidRDefault="001457A7" w:rsidP="00C97C21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Committee Resources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5B88F03D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  <w:u w:val="single"/>
              </w:rPr>
            </w:pPr>
          </w:p>
          <w:p w14:paraId="5B88F03E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  <w:u w:val="single"/>
              </w:rPr>
            </w:pPr>
          </w:p>
          <w:p w14:paraId="5B88F03F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  <w:u w:val="single"/>
              </w:rPr>
            </w:pPr>
          </w:p>
          <w:p w14:paraId="5B88F040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  <w:u w:val="single"/>
              </w:rPr>
            </w:pPr>
          </w:p>
          <w:p w14:paraId="5B88F041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  <w:u w:val="single"/>
              </w:rPr>
            </w:pPr>
          </w:p>
          <w:p w14:paraId="5B88F042" w14:textId="77777777" w:rsidR="001457A7" w:rsidRPr="002C0795" w:rsidRDefault="001457A7" w:rsidP="00591575">
            <w:pPr>
              <w:rPr>
                <w:rFonts w:asciiTheme="minorHAnsi" w:hAnsiTheme="minorHAnsi" w:cstheme="minorHAnsi"/>
                <w:szCs w:val="20"/>
                <w:u w:val="single"/>
              </w:rPr>
            </w:pPr>
          </w:p>
          <w:p w14:paraId="5B88F047" w14:textId="77777777" w:rsidR="001457A7" w:rsidRPr="002C0795" w:rsidRDefault="001457A7" w:rsidP="00F716B5">
            <w:pPr>
              <w:rPr>
                <w:rFonts w:asciiTheme="minorHAnsi" w:hAnsiTheme="minorHAnsi" w:cstheme="minorHAnsi"/>
                <w:szCs w:val="20"/>
                <w:u w:val="single"/>
              </w:rPr>
            </w:pPr>
          </w:p>
        </w:tc>
      </w:tr>
      <w:tr w:rsidR="001457A7" w:rsidRPr="002C0795" w14:paraId="5B88F05E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F049" w14:textId="463678AA" w:rsidR="001457A7" w:rsidRPr="002C0795" w:rsidRDefault="001457A7" w:rsidP="00E43A8C">
            <w:pPr>
              <w:ind w:left="192" w:hanging="192"/>
              <w:rPr>
                <w:rFonts w:asciiTheme="minorHAnsi" w:hAnsiTheme="minorHAnsi" w:cstheme="minorHAnsi"/>
                <w:szCs w:val="20"/>
                <w:highlight w:val="yellow"/>
              </w:rPr>
            </w:pPr>
            <w:bookmarkStart w:id="2" w:name="_Hlk202875964"/>
            <w:r w:rsidRPr="002C0795">
              <w:rPr>
                <w:rFonts w:asciiTheme="minorHAnsi" w:hAnsiTheme="minorHAnsi" w:cstheme="minorHAnsi"/>
                <w:szCs w:val="20"/>
              </w:rPr>
              <w:t xml:space="preserve">4. Explain how an individual’s diversity, socioeconomic or </w:t>
            </w:r>
            <w:r w:rsidRPr="002C0795">
              <w:rPr>
                <w:rFonts w:asciiTheme="minorHAnsi" w:hAnsiTheme="minorHAnsi" w:cstheme="minorHAnsi"/>
                <w:szCs w:val="20"/>
              </w:rPr>
              <w:lastRenderedPageBreak/>
              <w:t xml:space="preserve">religious beliefs could lead to potential ethical differences with that of other 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healthcare</w:t>
            </w:r>
            <w:r w:rsidRPr="002C0795">
              <w:rPr>
                <w:rFonts w:asciiTheme="minorHAnsi" w:hAnsiTheme="minorHAnsi" w:cstheme="minorHAnsi"/>
                <w:szCs w:val="20"/>
              </w:rPr>
              <w:t xml:space="preserve"> employees.</w:t>
            </w: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F04A" w14:textId="77777777" w:rsidR="001457A7" w:rsidRPr="002C0795" w:rsidRDefault="001457A7" w:rsidP="00E43A8C">
            <w:pPr>
              <w:pStyle w:val="BodyTextIndent2"/>
              <w:ind w:left="328" w:hanging="328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4A. Identify possible factors that may contribute to ethical </w:t>
            </w:r>
            <w:r w:rsidRPr="002C079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differences between employees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F04B" w14:textId="41479CF2" w:rsidR="001457A7" w:rsidRPr="00C61EBE" w:rsidRDefault="001457A7" w:rsidP="77B16690">
            <w:pPr>
              <w:ind w:left="366" w:hanging="450"/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lastRenderedPageBreak/>
              <w:t xml:space="preserve">4A. Factors that may contribute to ethical differences among healthcare employees </w:t>
            </w:r>
          </w:p>
          <w:p w14:paraId="5B88F04C" w14:textId="19002A8B" w:rsidR="001457A7" w:rsidRPr="00C61EBE" w:rsidRDefault="001457A7" w:rsidP="77B16690">
            <w:p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Personal differences</w:t>
            </w:r>
            <w:r w:rsidR="00C61EBE" w:rsidRPr="00C61EBE">
              <w:rPr>
                <w:rFonts w:asciiTheme="minorHAnsi" w:hAnsiTheme="minorHAnsi" w:cstheme="minorBidi"/>
              </w:rPr>
              <w:t>:</w:t>
            </w:r>
            <w:r w:rsidRPr="00C61EBE">
              <w:rPr>
                <w:rFonts w:asciiTheme="minorHAnsi" w:hAnsiTheme="minorHAnsi" w:cstheme="minorBidi"/>
              </w:rPr>
              <w:t xml:space="preserve"> </w:t>
            </w:r>
          </w:p>
          <w:p w14:paraId="0D263C8D" w14:textId="2995DFFD" w:rsidR="001457A7" w:rsidRPr="00C61EBE" w:rsidRDefault="001457A7" w:rsidP="00C97C21">
            <w:pPr>
              <w:numPr>
                <w:ilvl w:val="0"/>
                <w:numId w:val="23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lastRenderedPageBreak/>
              <w:t>Differences in personal values or beliefs</w:t>
            </w:r>
          </w:p>
          <w:p w14:paraId="5B88F04D" w14:textId="220FBFFB" w:rsidR="001457A7" w:rsidRPr="00C61EBE" w:rsidRDefault="001457A7" w:rsidP="00C97C21">
            <w:pPr>
              <w:numPr>
                <w:ilvl w:val="0"/>
                <w:numId w:val="23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 xml:space="preserve">Difference in knowledge </w:t>
            </w:r>
          </w:p>
          <w:p w14:paraId="5B88F04E" w14:textId="014C9423" w:rsidR="001457A7" w:rsidRPr="00C61EBE" w:rsidRDefault="001457A7" w:rsidP="00822D98">
            <w:pPr>
              <w:numPr>
                <w:ilvl w:val="0"/>
                <w:numId w:val="23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Previous experiences can influence views and opinions</w:t>
            </w:r>
          </w:p>
          <w:p w14:paraId="21D8F93D" w14:textId="74EFC99B" w:rsidR="001457A7" w:rsidRPr="00C61EBE" w:rsidRDefault="001457A7" w:rsidP="00C97C21">
            <w:pPr>
              <w:numPr>
                <w:ilvl w:val="0"/>
                <w:numId w:val="23"/>
              </w:numPr>
              <w:spacing w:line="259" w:lineRule="auto"/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Ability to voice opinions</w:t>
            </w:r>
            <w:r w:rsidR="003667E1" w:rsidRPr="00C61EBE">
              <w:rPr>
                <w:rFonts w:asciiTheme="minorHAnsi" w:hAnsiTheme="minorHAnsi" w:cstheme="minorBidi"/>
              </w:rPr>
              <w:t xml:space="preserve">: </w:t>
            </w:r>
            <w:r w:rsidRPr="00C61EBE">
              <w:rPr>
                <w:rFonts w:asciiTheme="minorHAnsi" w:hAnsiTheme="minorHAnsi" w:cstheme="minorBidi"/>
              </w:rPr>
              <w:t>people may or may not feel comfortable sharing their views</w:t>
            </w:r>
          </w:p>
          <w:p w14:paraId="5B88F050" w14:textId="0F17CB77" w:rsidR="001457A7" w:rsidRPr="00C61EBE" w:rsidRDefault="001457A7" w:rsidP="00C97C21">
            <w:pPr>
              <w:numPr>
                <w:ilvl w:val="0"/>
                <w:numId w:val="23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 xml:space="preserve">Fear of being misunderstood </w:t>
            </w:r>
            <w:r w:rsidR="003667E1" w:rsidRPr="00C61EBE">
              <w:rPr>
                <w:rFonts w:asciiTheme="minorHAnsi" w:hAnsiTheme="minorHAnsi" w:cstheme="minorBidi"/>
              </w:rPr>
              <w:t>or not fitting in</w:t>
            </w:r>
          </w:p>
          <w:p w14:paraId="5B88F052" w14:textId="1567AFC1" w:rsidR="001457A7" w:rsidRPr="00C61EBE" w:rsidRDefault="001457A7" w:rsidP="77B16690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 xml:space="preserve">Diversity: Differences among individuals related to </w:t>
            </w:r>
          </w:p>
          <w:p w14:paraId="5B88F053" w14:textId="0199524B" w:rsidR="001457A7" w:rsidRPr="00C61EBE" w:rsidRDefault="001457A7" w:rsidP="00C97C2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Ethnic background</w:t>
            </w:r>
          </w:p>
          <w:p w14:paraId="5B88F054" w14:textId="136AEF4D" w:rsidR="001457A7" w:rsidRPr="00C61EBE" w:rsidRDefault="001457A7" w:rsidP="00C97C2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 xml:space="preserve">Gender </w:t>
            </w:r>
          </w:p>
          <w:p w14:paraId="5B88F055" w14:textId="24A54514" w:rsidR="001457A7" w:rsidRPr="00C61EBE" w:rsidRDefault="001457A7" w:rsidP="00C97C2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Political beliefs</w:t>
            </w:r>
          </w:p>
          <w:p w14:paraId="5B88F056" w14:textId="1D4D6646" w:rsidR="001457A7" w:rsidRPr="00C61EBE" w:rsidRDefault="001457A7" w:rsidP="00C97C2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Religious beliefs</w:t>
            </w:r>
          </w:p>
          <w:p w14:paraId="2A913F44" w14:textId="5C4CC96B" w:rsidR="001457A7" w:rsidRPr="00C61EBE" w:rsidRDefault="001457A7" w:rsidP="00C97C21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Age/generation</w:t>
            </w:r>
          </w:p>
          <w:p w14:paraId="5B88F058" w14:textId="366CDF07" w:rsidR="001457A7" w:rsidRPr="00C61EBE" w:rsidRDefault="001457A7" w:rsidP="77B16690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Socioeconomic differences</w:t>
            </w:r>
            <w:r w:rsidR="00C61EBE" w:rsidRPr="00C61EBE">
              <w:rPr>
                <w:rFonts w:asciiTheme="minorHAnsi" w:hAnsiTheme="minorHAnsi" w:cstheme="minorBidi"/>
              </w:rPr>
              <w:t>:</w:t>
            </w:r>
          </w:p>
          <w:p w14:paraId="5B88F059" w14:textId="74FFBD7A" w:rsidR="001457A7" w:rsidRPr="00C61EBE" w:rsidRDefault="001457A7" w:rsidP="00C97C21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Social background</w:t>
            </w:r>
          </w:p>
          <w:p w14:paraId="21BA1E9E" w14:textId="259D9FE1" w:rsidR="001457A7" w:rsidRPr="00C61EBE" w:rsidRDefault="001457A7" w:rsidP="00636BF3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Financial status</w:t>
            </w:r>
          </w:p>
          <w:p w14:paraId="0553578E" w14:textId="77777777" w:rsidR="001457A7" w:rsidRPr="00C61EBE" w:rsidRDefault="001457A7" w:rsidP="00636BF3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Occupation</w:t>
            </w:r>
          </w:p>
          <w:p w14:paraId="5B88F05B" w14:textId="1D9206C2" w:rsidR="001457A7" w:rsidRPr="00C61EBE" w:rsidRDefault="001457A7" w:rsidP="00636BF3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inorBidi"/>
              </w:rPr>
            </w:pPr>
            <w:r w:rsidRPr="00C61EBE">
              <w:rPr>
                <w:rFonts w:asciiTheme="minorHAnsi" w:hAnsiTheme="minorHAnsi" w:cstheme="minorBidi"/>
              </w:rPr>
              <w:t>Education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5B88F05C" w14:textId="660E9765" w:rsidR="001457A7" w:rsidRPr="002C0795" w:rsidRDefault="00C61EBE" w:rsidP="00F716B5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 xml:space="preserve">Possible discussion: </w:t>
            </w:r>
            <w:r w:rsidR="001457A7" w:rsidRPr="002C0795">
              <w:rPr>
                <w:rFonts w:asciiTheme="minorHAnsi" w:hAnsiTheme="minorHAnsi" w:cstheme="minorHAnsi"/>
                <w:szCs w:val="20"/>
              </w:rPr>
              <w:t>Role play of 1:1 (caregiver to caregiver) to represent personal</w:t>
            </w:r>
            <w:r>
              <w:rPr>
                <w:rFonts w:asciiTheme="minorHAnsi" w:hAnsiTheme="minorHAnsi" w:cstheme="minorHAnsi"/>
                <w:szCs w:val="20"/>
              </w:rPr>
              <w:t>, diversity, and socioeconomic differences, then discuss with</w:t>
            </w:r>
            <w:r w:rsidR="001457A7" w:rsidRPr="002C0795">
              <w:rPr>
                <w:rFonts w:asciiTheme="minorHAnsi" w:hAnsiTheme="minorHAnsi" w:cstheme="minorHAnsi"/>
                <w:szCs w:val="20"/>
              </w:rPr>
              <w:t xml:space="preserve"> class. </w:t>
            </w:r>
          </w:p>
          <w:p w14:paraId="5B88F05D" w14:textId="77777777" w:rsidR="001457A7" w:rsidRPr="002C0795" w:rsidRDefault="001457A7" w:rsidP="002D0786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bookmarkEnd w:id="2"/>
      <w:tr w:rsidR="001457A7" w:rsidRPr="002C0795" w14:paraId="5B88F065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F05F" w14:textId="0FF93D85" w:rsidR="001457A7" w:rsidRPr="002C0795" w:rsidRDefault="001457A7" w:rsidP="002D0786">
            <w:pPr>
              <w:ind w:left="192" w:hanging="192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lastRenderedPageBreak/>
              <w:t xml:space="preserve">5. Using an ethical 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decision</w:t>
            </w:r>
            <w:r>
              <w:rPr>
                <w:rFonts w:asciiTheme="minorHAnsi" w:hAnsiTheme="minorHAnsi" w:cstheme="minorHAnsi"/>
                <w:noProof/>
                <w:szCs w:val="20"/>
              </w:rPr>
              <w:t>-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making</w:t>
            </w:r>
            <w:r w:rsidRPr="002C0795">
              <w:rPr>
                <w:rFonts w:asciiTheme="minorHAnsi" w:hAnsiTheme="minorHAnsi" w:cstheme="minorHAnsi"/>
                <w:szCs w:val="20"/>
              </w:rPr>
              <w:t xml:space="preserve"> model applied to health care situations, describe how ethics influence the care of clients.</w:t>
            </w: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F060" w14:textId="77777777" w:rsidR="001457A7" w:rsidRPr="002C0795" w:rsidRDefault="001457A7" w:rsidP="00ED7751">
            <w:pPr>
              <w:pStyle w:val="BodyTextIndent2"/>
              <w:ind w:left="328" w:hanging="324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5A. Define ethical dilemma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F061" w14:textId="77777777" w:rsidR="001457A7" w:rsidRPr="00C61EBE" w:rsidRDefault="001457A7" w:rsidP="002D0786">
            <w:pPr>
              <w:ind w:left="-73"/>
              <w:rPr>
                <w:rFonts w:asciiTheme="minorHAnsi" w:hAnsiTheme="minorHAnsi" w:cstheme="minorHAnsi"/>
                <w:szCs w:val="20"/>
              </w:rPr>
            </w:pPr>
            <w:r w:rsidRPr="00C61EBE">
              <w:rPr>
                <w:rFonts w:asciiTheme="minorHAnsi" w:hAnsiTheme="minorHAnsi" w:cstheme="minorHAnsi"/>
                <w:szCs w:val="20"/>
              </w:rPr>
              <w:t xml:space="preserve">5A. Ethical dilemma: </w:t>
            </w:r>
          </w:p>
          <w:p w14:paraId="5B88F062" w14:textId="77777777" w:rsidR="001457A7" w:rsidRPr="00C61EBE" w:rsidRDefault="001457A7" w:rsidP="00C97C21">
            <w:pPr>
              <w:numPr>
                <w:ilvl w:val="0"/>
                <w:numId w:val="21"/>
              </w:numPr>
              <w:spacing w:before="120"/>
              <w:rPr>
                <w:rFonts w:asciiTheme="minorHAnsi" w:hAnsiTheme="minorHAnsi" w:cstheme="minorHAnsi"/>
                <w:szCs w:val="20"/>
              </w:rPr>
            </w:pPr>
            <w:r w:rsidRPr="00C61EBE">
              <w:rPr>
                <w:rFonts w:asciiTheme="minorHAnsi" w:hAnsiTheme="minorHAnsi" w:cstheme="minorHAnsi"/>
                <w:szCs w:val="20"/>
              </w:rPr>
              <w:t xml:space="preserve">Ethical dilemmas occur when different values conflict. </w:t>
            </w:r>
          </w:p>
          <w:p w14:paraId="5B88F063" w14:textId="77777777" w:rsidR="001457A7" w:rsidRPr="00C61EBE" w:rsidRDefault="001457A7" w:rsidP="00AB7CAC">
            <w:pPr>
              <w:spacing w:before="120"/>
              <w:ind w:left="360"/>
              <w:rPr>
                <w:rFonts w:asciiTheme="minorHAnsi" w:hAnsiTheme="minorHAnsi" w:cstheme="minorHAnsi"/>
                <w:szCs w:val="20"/>
              </w:rPr>
            </w:pPr>
            <w:r w:rsidRPr="00C61EBE">
              <w:rPr>
                <w:rFonts w:asciiTheme="minorHAnsi" w:hAnsiTheme="minorHAnsi" w:cstheme="minorHAnsi"/>
                <w:szCs w:val="20"/>
              </w:rPr>
              <w:t>Example: A client’s right to refuse treatment conflicts with the health care worker’s obligation to carry out orders.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5B88F064" w14:textId="77777777" w:rsidR="001457A7" w:rsidRPr="002C0795" w:rsidRDefault="001457A7" w:rsidP="002D0786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1457A7" w:rsidRPr="002C0795" w14:paraId="5B88F07F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F066" w14:textId="77777777" w:rsidR="001457A7" w:rsidRPr="002C0795" w:rsidRDefault="001457A7" w:rsidP="002D0786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F067" w14:textId="77777777" w:rsidR="001457A7" w:rsidRPr="002C0795" w:rsidRDefault="001457A7" w:rsidP="00ED7751">
            <w:pPr>
              <w:pStyle w:val="BodyTextIndent2"/>
              <w:ind w:left="328" w:hanging="324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>5B. Identify current ethical dilemmas.</w:t>
            </w:r>
          </w:p>
          <w:p w14:paraId="5B88F068" w14:textId="77777777" w:rsidR="001457A7" w:rsidRPr="002C0795" w:rsidRDefault="001457A7" w:rsidP="002D0786">
            <w:pPr>
              <w:ind w:left="4"/>
              <w:rPr>
                <w:rFonts w:asciiTheme="minorHAnsi" w:hAnsiTheme="minorHAnsi" w:cstheme="minorHAnsi"/>
                <w:szCs w:val="20"/>
              </w:rPr>
            </w:pPr>
          </w:p>
          <w:p w14:paraId="5B88F069" w14:textId="77777777" w:rsidR="001457A7" w:rsidRPr="002C0795" w:rsidRDefault="001457A7" w:rsidP="002D0786">
            <w:pPr>
              <w:ind w:left="4"/>
              <w:rPr>
                <w:rFonts w:asciiTheme="minorHAnsi" w:hAnsiTheme="minorHAnsi" w:cstheme="minorHAnsi"/>
                <w:szCs w:val="20"/>
              </w:rPr>
            </w:pPr>
          </w:p>
          <w:p w14:paraId="5B88F06A" w14:textId="77777777" w:rsidR="001457A7" w:rsidRPr="002C0795" w:rsidRDefault="001457A7" w:rsidP="002D0786">
            <w:pPr>
              <w:ind w:left="4"/>
              <w:rPr>
                <w:rFonts w:asciiTheme="minorHAnsi" w:hAnsiTheme="minorHAnsi" w:cstheme="minorHAnsi"/>
                <w:szCs w:val="20"/>
              </w:rPr>
            </w:pPr>
          </w:p>
          <w:p w14:paraId="5B88F06B" w14:textId="77777777" w:rsidR="001457A7" w:rsidRPr="002C0795" w:rsidRDefault="001457A7" w:rsidP="002D0786">
            <w:pPr>
              <w:ind w:left="4"/>
              <w:rPr>
                <w:rFonts w:asciiTheme="minorHAnsi" w:hAnsiTheme="minorHAnsi" w:cstheme="minorHAnsi"/>
                <w:szCs w:val="20"/>
              </w:rPr>
            </w:pPr>
          </w:p>
          <w:p w14:paraId="5B88F06C" w14:textId="77777777" w:rsidR="001457A7" w:rsidRPr="002C0795" w:rsidRDefault="001457A7" w:rsidP="002D0786">
            <w:pPr>
              <w:tabs>
                <w:tab w:val="left" w:pos="27"/>
              </w:tabs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F06D" w14:textId="77777777" w:rsidR="001457A7" w:rsidRPr="002C0795" w:rsidRDefault="001457A7" w:rsidP="002D0786">
            <w:pPr>
              <w:tabs>
                <w:tab w:val="num" w:pos="342"/>
              </w:tabs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5B. Ethics Dilemmas in the News</w:t>
            </w:r>
          </w:p>
          <w:p w14:paraId="5B88F06E" w14:textId="77777777" w:rsidR="001457A7" w:rsidRPr="002C0795" w:rsidRDefault="001457A7" w:rsidP="00AB7CAC">
            <w:pPr>
              <w:tabs>
                <w:tab w:val="num" w:pos="342"/>
              </w:tabs>
              <w:spacing w:before="120"/>
              <w:ind w:left="342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a. End-of-life issues</w:t>
            </w:r>
          </w:p>
          <w:p w14:paraId="5B88F06F" w14:textId="77777777" w:rsidR="001457A7" w:rsidRPr="002C0795" w:rsidRDefault="001457A7" w:rsidP="00AB7CAC">
            <w:pPr>
              <w:ind w:left="954" w:hanging="270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2C0795">
              <w:rPr>
                <w:rFonts w:asciiTheme="minorHAnsi" w:hAnsiTheme="minorHAnsi" w:cstheme="minorHAnsi"/>
                <w:szCs w:val="20"/>
              </w:rPr>
              <w:t>i</w:t>
            </w:r>
            <w:proofErr w:type="spellEnd"/>
            <w:r w:rsidRPr="002C0795">
              <w:rPr>
                <w:rFonts w:asciiTheme="minorHAnsi" w:hAnsiTheme="minorHAnsi" w:cstheme="minorHAnsi"/>
                <w:szCs w:val="20"/>
              </w:rPr>
              <w:t>.</w:t>
            </w:r>
            <w:r w:rsidRPr="002C0795">
              <w:rPr>
                <w:rFonts w:asciiTheme="minorHAnsi" w:hAnsiTheme="minorHAnsi" w:cstheme="minorHAnsi"/>
                <w:szCs w:val="20"/>
              </w:rPr>
              <w:tab/>
              <w:t>Patient self-determination</w:t>
            </w:r>
          </w:p>
          <w:p w14:paraId="5B88F070" w14:textId="77777777" w:rsidR="001457A7" w:rsidRPr="002C0795" w:rsidRDefault="001457A7" w:rsidP="00AB7CAC">
            <w:pPr>
              <w:ind w:left="954" w:hanging="270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ii.</w:t>
            </w:r>
            <w:r w:rsidRPr="002C0795">
              <w:rPr>
                <w:rFonts w:asciiTheme="minorHAnsi" w:hAnsiTheme="minorHAnsi" w:cstheme="minorHAnsi"/>
                <w:szCs w:val="20"/>
              </w:rPr>
              <w:tab/>
              <w:t>Assisted suicide/ euthanasia</w:t>
            </w:r>
          </w:p>
          <w:p w14:paraId="5B88F071" w14:textId="77777777" w:rsidR="001457A7" w:rsidRPr="002C0795" w:rsidRDefault="001457A7" w:rsidP="00AB7CAC">
            <w:pPr>
              <w:ind w:left="954" w:hanging="270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iii.</w:t>
            </w:r>
            <w:r w:rsidRPr="002C0795">
              <w:rPr>
                <w:rFonts w:asciiTheme="minorHAnsi" w:hAnsiTheme="minorHAnsi" w:cstheme="minorHAnsi"/>
                <w:szCs w:val="20"/>
              </w:rPr>
              <w:tab/>
              <w:t>DNR orders</w:t>
            </w:r>
          </w:p>
          <w:p w14:paraId="5B88F072" w14:textId="77777777" w:rsidR="001457A7" w:rsidRPr="002C0795" w:rsidRDefault="001457A7" w:rsidP="00AB7CAC">
            <w:pPr>
              <w:ind w:left="954" w:hanging="270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iv.</w:t>
            </w:r>
            <w:r w:rsidRPr="002C0795">
              <w:rPr>
                <w:rFonts w:asciiTheme="minorHAnsi" w:hAnsiTheme="minorHAnsi" w:cstheme="minorHAnsi"/>
                <w:szCs w:val="20"/>
              </w:rPr>
              <w:tab/>
              <w:t xml:space="preserve">Discontinuation of </w:t>
            </w:r>
            <w:proofErr w:type="gramStart"/>
            <w:r w:rsidRPr="002C0795">
              <w:rPr>
                <w:rFonts w:asciiTheme="minorHAnsi" w:hAnsiTheme="minorHAnsi" w:cstheme="minorHAnsi"/>
                <w:szCs w:val="20"/>
              </w:rPr>
              <w:t>feedings</w:t>
            </w:r>
            <w:proofErr w:type="gramEnd"/>
            <w:r w:rsidRPr="002C0795">
              <w:rPr>
                <w:rFonts w:asciiTheme="minorHAnsi" w:hAnsiTheme="minorHAnsi" w:cstheme="minorHAnsi"/>
                <w:szCs w:val="20"/>
              </w:rPr>
              <w:t>.</w:t>
            </w:r>
          </w:p>
          <w:p w14:paraId="5B88F073" w14:textId="77777777" w:rsidR="001457A7" w:rsidRPr="002C0795" w:rsidRDefault="001457A7" w:rsidP="00AB7CAC">
            <w:pPr>
              <w:ind w:left="954" w:hanging="270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v.</w:t>
            </w:r>
            <w:r w:rsidRPr="002C0795">
              <w:rPr>
                <w:rFonts w:asciiTheme="minorHAnsi" w:hAnsiTheme="minorHAnsi" w:cstheme="minorHAnsi"/>
                <w:szCs w:val="20"/>
              </w:rPr>
              <w:tab/>
              <w:t>Legal guardianship</w:t>
            </w:r>
          </w:p>
          <w:p w14:paraId="5B88F075" w14:textId="77777777" w:rsidR="001457A7" w:rsidRPr="002C0795" w:rsidRDefault="001457A7" w:rsidP="00C97C21">
            <w:pPr>
              <w:numPr>
                <w:ilvl w:val="1"/>
                <w:numId w:val="21"/>
              </w:numPr>
              <w:ind w:left="77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lastRenderedPageBreak/>
              <w:t>Abortion</w:t>
            </w:r>
          </w:p>
          <w:p w14:paraId="5B88F076" w14:textId="77777777" w:rsidR="001457A7" w:rsidRPr="002C0795" w:rsidRDefault="001457A7" w:rsidP="00C97C21">
            <w:pPr>
              <w:numPr>
                <w:ilvl w:val="1"/>
                <w:numId w:val="21"/>
              </w:numPr>
              <w:ind w:left="77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Genetic testing/ screening</w:t>
            </w:r>
          </w:p>
          <w:p w14:paraId="5B88F077" w14:textId="77777777" w:rsidR="001457A7" w:rsidRPr="002C0795" w:rsidRDefault="001457A7" w:rsidP="00C97C21">
            <w:pPr>
              <w:numPr>
                <w:ilvl w:val="1"/>
                <w:numId w:val="21"/>
              </w:numPr>
              <w:ind w:left="77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Allocations of organs for transplants</w:t>
            </w:r>
          </w:p>
          <w:p w14:paraId="5B88F078" w14:textId="77777777" w:rsidR="001457A7" w:rsidRDefault="001457A7" w:rsidP="00C97C21">
            <w:pPr>
              <w:numPr>
                <w:ilvl w:val="1"/>
                <w:numId w:val="21"/>
              </w:numPr>
              <w:ind w:left="77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 xml:space="preserve">Access to health care </w:t>
            </w:r>
          </w:p>
          <w:p w14:paraId="47D93F7F" w14:textId="5365161A" w:rsidR="001457A7" w:rsidRDefault="001457A7" w:rsidP="00F55E94">
            <w:pPr>
              <w:pStyle w:val="ListParagraph"/>
              <w:numPr>
                <w:ilvl w:val="0"/>
                <w:numId w:val="33"/>
              </w:numPr>
              <w:ind w:left="1201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Health Equity </w:t>
            </w:r>
          </w:p>
          <w:p w14:paraId="73EF567F" w14:textId="6E059E80" w:rsidR="001457A7" w:rsidRPr="00F55E94" w:rsidRDefault="001457A7" w:rsidP="00F55E94">
            <w:pPr>
              <w:pStyle w:val="ListParagraph"/>
              <w:numPr>
                <w:ilvl w:val="0"/>
                <w:numId w:val="33"/>
              </w:numPr>
              <w:ind w:left="1201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Social Determinants of Health (SDOH)</w:t>
            </w:r>
          </w:p>
          <w:p w14:paraId="5B88F079" w14:textId="77777777" w:rsidR="001457A7" w:rsidRPr="002C0795" w:rsidRDefault="001457A7" w:rsidP="00C97C21">
            <w:pPr>
              <w:numPr>
                <w:ilvl w:val="1"/>
                <w:numId w:val="21"/>
              </w:numPr>
              <w:ind w:left="77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Managed care</w:t>
            </w:r>
          </w:p>
          <w:p w14:paraId="5B88F07A" w14:textId="77777777" w:rsidR="001457A7" w:rsidRPr="002C0795" w:rsidRDefault="001457A7" w:rsidP="00C97C21">
            <w:pPr>
              <w:numPr>
                <w:ilvl w:val="1"/>
                <w:numId w:val="21"/>
              </w:numPr>
              <w:ind w:left="77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Insurance costs</w:t>
            </w:r>
          </w:p>
          <w:p w14:paraId="5B88F07B" w14:textId="77777777" w:rsidR="001457A7" w:rsidRPr="002C0795" w:rsidRDefault="001457A7" w:rsidP="00C97C21">
            <w:pPr>
              <w:numPr>
                <w:ilvl w:val="1"/>
                <w:numId w:val="21"/>
              </w:numPr>
              <w:ind w:left="77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Resuscitation</w:t>
            </w:r>
          </w:p>
          <w:p w14:paraId="653279F6" w14:textId="77777777" w:rsidR="001457A7" w:rsidRDefault="001457A7" w:rsidP="00C97C21">
            <w:pPr>
              <w:numPr>
                <w:ilvl w:val="1"/>
                <w:numId w:val="21"/>
              </w:numPr>
              <w:ind w:left="771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Stem cell research</w:t>
            </w:r>
          </w:p>
          <w:p w14:paraId="12B9EFC7" w14:textId="77777777" w:rsidR="001457A7" w:rsidRDefault="001457A7" w:rsidP="00C97C21">
            <w:pPr>
              <w:numPr>
                <w:ilvl w:val="1"/>
                <w:numId w:val="21"/>
              </w:numPr>
              <w:ind w:left="771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CRISPR gene editing technology</w:t>
            </w:r>
          </w:p>
          <w:p w14:paraId="5B88F07C" w14:textId="4AD4C095" w:rsidR="001457A7" w:rsidRPr="00220F97" w:rsidRDefault="001457A7" w:rsidP="00220F97">
            <w:pPr>
              <w:numPr>
                <w:ilvl w:val="1"/>
                <w:numId w:val="21"/>
              </w:numPr>
              <w:ind w:left="771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Physician assisted suicide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32281735" w14:textId="77777777" w:rsidR="001457A7" w:rsidRDefault="001457A7" w:rsidP="003B0EE3">
            <w:pPr>
              <w:rPr>
                <w:rFonts w:asciiTheme="minorHAnsi" w:hAnsiTheme="minorHAnsi" w:cstheme="minorBidi"/>
              </w:rPr>
            </w:pPr>
            <w:r w:rsidRPr="08977837">
              <w:rPr>
                <w:rFonts w:asciiTheme="minorHAnsi" w:hAnsiTheme="minorHAnsi" w:cstheme="minorBidi"/>
              </w:rPr>
              <w:lastRenderedPageBreak/>
              <w:t xml:space="preserve">Have students </w:t>
            </w:r>
            <w:r>
              <w:rPr>
                <w:rFonts w:asciiTheme="minorHAnsi" w:hAnsiTheme="minorHAnsi" w:cstheme="minorBidi"/>
              </w:rPr>
              <w:t>research</w:t>
            </w:r>
            <w:r w:rsidRPr="08977837">
              <w:rPr>
                <w:rFonts w:asciiTheme="minorHAnsi" w:hAnsiTheme="minorHAnsi" w:cstheme="minorBidi"/>
              </w:rPr>
              <w:t xml:space="preserve"> controversial bioethical and moral dilemmas for discussion. </w:t>
            </w:r>
          </w:p>
          <w:p w14:paraId="34496D0A" w14:textId="77777777" w:rsidR="001457A7" w:rsidRDefault="001457A7" w:rsidP="003B0EE3">
            <w:pPr>
              <w:rPr>
                <w:rFonts w:asciiTheme="minorHAnsi" w:hAnsiTheme="minorHAnsi" w:cstheme="minorBidi"/>
              </w:rPr>
            </w:pPr>
          </w:p>
          <w:p w14:paraId="22ED1AE8" w14:textId="77777777" w:rsidR="001457A7" w:rsidRDefault="001457A7" w:rsidP="003B0EE3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Discussion/research on Health Equity. </w:t>
            </w:r>
            <w:hyperlink r:id="rId27" w:history="1">
              <w:r w:rsidRPr="00AA0FBE">
                <w:rPr>
                  <w:rStyle w:val="Hyperlink"/>
                  <w:rFonts w:asciiTheme="minorHAnsi" w:hAnsiTheme="minorHAnsi" w:cstheme="minorBidi"/>
                </w:rPr>
                <w:t>https://www.cdc.gov/health-equity/what-is/index.html</w:t>
              </w:r>
            </w:hyperlink>
            <w:r>
              <w:rPr>
                <w:rFonts w:asciiTheme="minorHAnsi" w:hAnsiTheme="minorHAnsi" w:cstheme="minorBidi"/>
              </w:rPr>
              <w:t xml:space="preserve"> </w:t>
            </w:r>
          </w:p>
          <w:p w14:paraId="67C08E60" w14:textId="77777777" w:rsidR="001457A7" w:rsidRDefault="001457A7" w:rsidP="003B0EE3">
            <w:pPr>
              <w:rPr>
                <w:rFonts w:asciiTheme="minorHAnsi" w:hAnsiTheme="minorHAnsi" w:cstheme="minorBidi"/>
              </w:rPr>
            </w:pPr>
          </w:p>
          <w:p w14:paraId="6355C8E9" w14:textId="538A8DF4" w:rsidR="001457A7" w:rsidRDefault="001457A7" w:rsidP="003B0EE3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Discussion/research SDOH</w:t>
            </w:r>
          </w:p>
          <w:p w14:paraId="5B88F07E" w14:textId="343DC398" w:rsidR="001457A7" w:rsidRPr="002C0795" w:rsidRDefault="001457A7" w:rsidP="003B0EE3">
            <w:pPr>
              <w:rPr>
                <w:rFonts w:asciiTheme="minorHAnsi" w:hAnsiTheme="minorHAnsi" w:cstheme="minorHAnsi"/>
                <w:szCs w:val="20"/>
                <w:u w:val="single"/>
              </w:rPr>
            </w:pPr>
            <w:hyperlink r:id="rId28" w:history="1">
              <w:r w:rsidRPr="00AA0FBE">
                <w:rPr>
                  <w:rStyle w:val="Hyperlink"/>
                  <w:rFonts w:asciiTheme="minorHAnsi" w:hAnsiTheme="minorHAnsi" w:cstheme="minorHAnsi"/>
                  <w:szCs w:val="20"/>
                </w:rPr>
                <w:t>https://www.cdc.gov/public-health-gateway/php</w:t>
              </w:r>
              <w:r w:rsidRPr="00AA0FBE">
                <w:rPr>
                  <w:rStyle w:val="Hyperlink"/>
                  <w:rFonts w:asciiTheme="minorHAnsi" w:hAnsiTheme="minorHAnsi" w:cstheme="minorHAnsi"/>
                  <w:szCs w:val="20"/>
                </w:rPr>
                <w:t>/</w:t>
              </w:r>
              <w:r w:rsidRPr="00AA0FBE">
                <w:rPr>
                  <w:rStyle w:val="Hyperlink"/>
                  <w:rFonts w:asciiTheme="minorHAnsi" w:hAnsiTheme="minorHAnsi" w:cstheme="minorHAnsi"/>
                  <w:szCs w:val="20"/>
                </w:rPr>
                <w:t>about/social-determinants-of-health.html</w:t>
              </w:r>
            </w:hyperlink>
            <w:r>
              <w:rPr>
                <w:rFonts w:asciiTheme="minorHAnsi" w:hAnsiTheme="minorHAnsi" w:cstheme="minorHAnsi"/>
                <w:szCs w:val="20"/>
                <w:u w:val="single"/>
              </w:rPr>
              <w:t xml:space="preserve"> </w:t>
            </w:r>
          </w:p>
        </w:tc>
      </w:tr>
      <w:tr w:rsidR="001457A7" w:rsidRPr="002C0795" w14:paraId="5B88F093" w14:textId="77777777" w:rsidTr="00936137">
        <w:trPr>
          <w:trHeight w:val="300"/>
        </w:trPr>
        <w:tc>
          <w:tcPr>
            <w:tcW w:w="2235" w:type="dxa"/>
            <w:tcMar>
              <w:top w:w="144" w:type="dxa"/>
              <w:left w:w="144" w:type="dxa"/>
              <w:right w:w="144" w:type="dxa"/>
            </w:tcMar>
          </w:tcPr>
          <w:p w14:paraId="5B88F080" w14:textId="77777777" w:rsidR="001457A7" w:rsidRPr="002C0795" w:rsidRDefault="001457A7" w:rsidP="002D0786">
            <w:pPr>
              <w:ind w:left="-2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35" w:type="dxa"/>
            <w:tcMar>
              <w:top w:w="144" w:type="dxa"/>
              <w:left w:w="144" w:type="dxa"/>
              <w:right w:w="144" w:type="dxa"/>
            </w:tcMar>
          </w:tcPr>
          <w:p w14:paraId="5B88F081" w14:textId="5FBBEBAA" w:rsidR="001457A7" w:rsidRPr="002C0795" w:rsidRDefault="001457A7" w:rsidP="002D0786">
            <w:pPr>
              <w:pStyle w:val="BodyTextIndent2"/>
              <w:ind w:left="252" w:hanging="248"/>
              <w:rPr>
                <w:rFonts w:asciiTheme="minorHAnsi" w:hAnsiTheme="minorHAnsi" w:cstheme="minorHAnsi"/>
                <w:sz w:val="20"/>
                <w:szCs w:val="20"/>
              </w:rPr>
            </w:pP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 xml:space="preserve">5C. Discuss the </w:t>
            </w:r>
            <w:r w:rsidRPr="00BF7432">
              <w:rPr>
                <w:rFonts w:asciiTheme="minorHAnsi" w:hAnsiTheme="minorHAnsi" w:cstheme="minorHAnsi"/>
                <w:noProof/>
                <w:sz w:val="20"/>
                <w:szCs w:val="20"/>
              </w:rPr>
              <w:t>problem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>-</w:t>
            </w:r>
            <w:r w:rsidRPr="00BF7432">
              <w:rPr>
                <w:rFonts w:asciiTheme="minorHAnsi" w:hAnsiTheme="minorHAnsi" w:cstheme="minorHAnsi"/>
                <w:noProof/>
                <w:sz w:val="20"/>
                <w:szCs w:val="20"/>
              </w:rPr>
              <w:t>solving</w:t>
            </w:r>
            <w:r w:rsidRPr="002C0795">
              <w:rPr>
                <w:rFonts w:asciiTheme="minorHAnsi" w:hAnsiTheme="minorHAnsi" w:cstheme="minorHAnsi"/>
                <w:sz w:val="20"/>
                <w:szCs w:val="20"/>
              </w:rPr>
              <w:t xml:space="preserve"> process as applied to ethical issues in health care utilizing a team approach.</w:t>
            </w:r>
          </w:p>
        </w:tc>
        <w:tc>
          <w:tcPr>
            <w:tcW w:w="4860" w:type="dxa"/>
            <w:tcMar>
              <w:top w:w="144" w:type="dxa"/>
              <w:left w:w="144" w:type="dxa"/>
              <w:right w:w="144" w:type="dxa"/>
            </w:tcMar>
          </w:tcPr>
          <w:p w14:paraId="5B88F082" w14:textId="77777777" w:rsidR="001457A7" w:rsidRPr="002C0795" w:rsidRDefault="001457A7" w:rsidP="002D0786">
            <w:pPr>
              <w:tabs>
                <w:tab w:val="num" w:pos="728"/>
              </w:tabs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5C. Problem Solving Process</w:t>
            </w:r>
          </w:p>
          <w:p w14:paraId="5B88F083" w14:textId="77777777" w:rsidR="001457A7" w:rsidRPr="002C0795" w:rsidRDefault="001457A7" w:rsidP="00C97C21">
            <w:pPr>
              <w:numPr>
                <w:ilvl w:val="0"/>
                <w:numId w:val="22"/>
              </w:numPr>
              <w:spacing w:before="120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Identify the problem</w:t>
            </w:r>
          </w:p>
          <w:p w14:paraId="5B88F084" w14:textId="77777777" w:rsidR="001457A7" w:rsidRPr="002C0795" w:rsidRDefault="001457A7" w:rsidP="00C97C21">
            <w:pPr>
              <w:numPr>
                <w:ilvl w:val="0"/>
                <w:numId w:val="22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Gather information:</w:t>
            </w:r>
          </w:p>
          <w:p w14:paraId="5B88F085" w14:textId="77777777" w:rsidR="001457A7" w:rsidRPr="002C0795" w:rsidRDefault="001457A7" w:rsidP="00C97C21">
            <w:pPr>
              <w:numPr>
                <w:ilvl w:val="0"/>
                <w:numId w:val="22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Identify ethical issues</w:t>
            </w:r>
          </w:p>
          <w:p w14:paraId="5B88F086" w14:textId="77777777" w:rsidR="001457A7" w:rsidRPr="007A3454" w:rsidRDefault="001457A7" w:rsidP="007A3454">
            <w:pPr>
              <w:pStyle w:val="ListParagraph"/>
              <w:numPr>
                <w:ilvl w:val="0"/>
                <w:numId w:val="28"/>
              </w:numPr>
              <w:ind w:left="1111"/>
              <w:rPr>
                <w:rFonts w:asciiTheme="minorHAnsi" w:hAnsiTheme="minorHAnsi" w:cstheme="minorHAnsi"/>
                <w:szCs w:val="20"/>
              </w:rPr>
            </w:pPr>
            <w:r w:rsidRPr="007A3454">
              <w:rPr>
                <w:rFonts w:asciiTheme="minorHAnsi" w:hAnsiTheme="minorHAnsi" w:cstheme="minorHAnsi"/>
                <w:szCs w:val="20"/>
              </w:rPr>
              <w:t>Is there more than one problem</w:t>
            </w:r>
          </w:p>
          <w:p w14:paraId="5B88F087" w14:textId="1C6BC8F4" w:rsidR="001457A7" w:rsidRPr="007A3454" w:rsidRDefault="001457A7" w:rsidP="007A3454">
            <w:pPr>
              <w:pStyle w:val="ListParagraph"/>
              <w:numPr>
                <w:ilvl w:val="0"/>
                <w:numId w:val="28"/>
              </w:numPr>
              <w:ind w:left="1111"/>
              <w:rPr>
                <w:rFonts w:asciiTheme="minorHAnsi" w:hAnsiTheme="minorHAnsi" w:cstheme="minorBidi"/>
              </w:rPr>
            </w:pPr>
            <w:r w:rsidRPr="007A3454">
              <w:rPr>
                <w:rFonts w:asciiTheme="minorHAnsi" w:hAnsiTheme="minorHAnsi" w:cstheme="minorBidi"/>
              </w:rPr>
              <w:t>Are there competing ethical claims on the nurse?</w:t>
            </w:r>
          </w:p>
          <w:p w14:paraId="5B88F088" w14:textId="77777777" w:rsidR="001457A7" w:rsidRPr="007A3454" w:rsidRDefault="001457A7" w:rsidP="007A3454">
            <w:pPr>
              <w:pStyle w:val="ListParagraph"/>
              <w:numPr>
                <w:ilvl w:val="0"/>
                <w:numId w:val="28"/>
              </w:numPr>
              <w:ind w:left="1111"/>
              <w:rPr>
                <w:rFonts w:asciiTheme="minorHAnsi" w:hAnsiTheme="minorHAnsi" w:cstheme="minorHAnsi"/>
                <w:szCs w:val="20"/>
              </w:rPr>
            </w:pPr>
            <w:r w:rsidRPr="007A3454">
              <w:rPr>
                <w:rFonts w:asciiTheme="minorHAnsi" w:hAnsiTheme="minorHAnsi" w:cstheme="minorHAnsi"/>
                <w:szCs w:val="20"/>
              </w:rPr>
              <w:t>(Conflict of duty)</w:t>
            </w:r>
          </w:p>
          <w:p w14:paraId="5B88F089" w14:textId="77777777" w:rsidR="001457A7" w:rsidRPr="002C0795" w:rsidRDefault="001457A7" w:rsidP="00C97C21">
            <w:pPr>
              <w:numPr>
                <w:ilvl w:val="0"/>
                <w:numId w:val="22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Any conflict of personal values?</w:t>
            </w:r>
          </w:p>
          <w:p w14:paraId="5B88F08A" w14:textId="77777777" w:rsidR="001457A7" w:rsidRPr="002C0795" w:rsidRDefault="001457A7" w:rsidP="00C97C21">
            <w:pPr>
              <w:numPr>
                <w:ilvl w:val="0"/>
                <w:numId w:val="22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Any conflict of professional values?</w:t>
            </w:r>
          </w:p>
          <w:p w14:paraId="5B88F08B" w14:textId="77777777" w:rsidR="001457A7" w:rsidRPr="002C0795" w:rsidRDefault="001457A7" w:rsidP="00C97C21">
            <w:pPr>
              <w:numPr>
                <w:ilvl w:val="0"/>
                <w:numId w:val="22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Create alternative solutions</w:t>
            </w:r>
          </w:p>
          <w:p w14:paraId="5B88F08C" w14:textId="3D50B4FD" w:rsidR="001457A7" w:rsidRPr="002C0795" w:rsidRDefault="001457A7" w:rsidP="00C97C21">
            <w:pPr>
              <w:numPr>
                <w:ilvl w:val="0"/>
                <w:numId w:val="22"/>
              </w:num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 xml:space="preserve">Select </w:t>
            </w:r>
            <w:proofErr w:type="gramStart"/>
            <w:r w:rsidRPr="002C0795">
              <w:rPr>
                <w:rFonts w:asciiTheme="minorHAnsi" w:hAnsiTheme="minorHAnsi" w:cstheme="minorHAnsi"/>
                <w:szCs w:val="20"/>
              </w:rPr>
              <w:t>and act/</w:t>
            </w:r>
            <w:proofErr w:type="gramEnd"/>
            <w:r w:rsidRPr="002C0795">
              <w:rPr>
                <w:rFonts w:asciiTheme="minorHAnsi" w:hAnsiTheme="minorHAnsi" w:cstheme="minorHAnsi"/>
                <w:szCs w:val="20"/>
              </w:rPr>
              <w:t xml:space="preserve">implement </w:t>
            </w:r>
            <w:r>
              <w:rPr>
                <w:rFonts w:asciiTheme="minorHAnsi" w:hAnsiTheme="minorHAnsi" w:cstheme="minorHAnsi"/>
                <w:szCs w:val="20"/>
              </w:rPr>
              <w:t xml:space="preserve">a 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solution</w:t>
            </w:r>
          </w:p>
          <w:p w14:paraId="5B88F08D" w14:textId="77777777" w:rsidR="001457A7" w:rsidRPr="002C0795" w:rsidRDefault="001457A7" w:rsidP="00C97C21">
            <w:pPr>
              <w:numPr>
                <w:ilvl w:val="0"/>
                <w:numId w:val="22"/>
              </w:numPr>
              <w:spacing w:after="120"/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>Evaluate and revise as needed- Assess the outcome</w:t>
            </w:r>
          </w:p>
        </w:tc>
        <w:tc>
          <w:tcPr>
            <w:tcW w:w="4590" w:type="dxa"/>
            <w:tcMar>
              <w:top w:w="144" w:type="dxa"/>
              <w:left w:w="144" w:type="dxa"/>
              <w:right w:w="144" w:type="dxa"/>
            </w:tcMar>
          </w:tcPr>
          <w:p w14:paraId="5B88F08E" w14:textId="5002911F" w:rsidR="001457A7" w:rsidRPr="002C0795" w:rsidRDefault="001457A7" w:rsidP="002D0786">
            <w:pPr>
              <w:rPr>
                <w:rFonts w:asciiTheme="minorHAnsi" w:hAnsiTheme="minorHAnsi" w:cstheme="minorHAnsi"/>
                <w:szCs w:val="20"/>
              </w:rPr>
            </w:pPr>
            <w:r w:rsidRPr="002C0795">
              <w:rPr>
                <w:rFonts w:asciiTheme="minorHAnsi" w:hAnsiTheme="minorHAnsi" w:cstheme="minorHAnsi"/>
                <w:szCs w:val="20"/>
              </w:rPr>
              <w:t xml:space="preserve">Discuss the dimensions of the ethical dilemma by identifying the values involved and then apply the ethical 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decision</w:t>
            </w:r>
            <w:r>
              <w:rPr>
                <w:rFonts w:asciiTheme="minorHAnsi" w:hAnsiTheme="minorHAnsi" w:cstheme="minorHAnsi"/>
                <w:noProof/>
                <w:szCs w:val="20"/>
              </w:rPr>
              <w:t>-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making</w:t>
            </w:r>
            <w:r w:rsidRPr="002C0795">
              <w:rPr>
                <w:rFonts w:asciiTheme="minorHAnsi" w:hAnsiTheme="minorHAnsi" w:cstheme="minorHAnsi"/>
                <w:szCs w:val="20"/>
              </w:rPr>
              <w:t xml:space="preserve"> model (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problem</w:t>
            </w:r>
            <w:r>
              <w:rPr>
                <w:rFonts w:asciiTheme="minorHAnsi" w:hAnsiTheme="minorHAnsi" w:cstheme="minorHAnsi"/>
                <w:noProof/>
                <w:szCs w:val="20"/>
              </w:rPr>
              <w:t>-</w:t>
            </w:r>
            <w:r w:rsidRPr="00BF7432">
              <w:rPr>
                <w:rFonts w:asciiTheme="minorHAnsi" w:hAnsiTheme="minorHAnsi" w:cstheme="minorHAnsi"/>
                <w:noProof/>
                <w:szCs w:val="20"/>
              </w:rPr>
              <w:t>solving</w:t>
            </w:r>
            <w:r w:rsidRPr="002C0795">
              <w:rPr>
                <w:rFonts w:asciiTheme="minorHAnsi" w:hAnsiTheme="minorHAnsi" w:cstheme="minorHAnsi"/>
                <w:szCs w:val="20"/>
              </w:rPr>
              <w:t>) to determine an approach that can be used to deal with the dilemma.</w:t>
            </w:r>
          </w:p>
          <w:p w14:paraId="5B88F092" w14:textId="4A206040" w:rsidR="001457A7" w:rsidRPr="002C0795" w:rsidRDefault="001457A7" w:rsidP="00C61EBE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5B88F094" w14:textId="77777777" w:rsidR="000D4515" w:rsidRPr="00636BF3" w:rsidRDefault="000D4515">
      <w:pPr>
        <w:rPr>
          <w:rFonts w:asciiTheme="minorHAnsi" w:hAnsiTheme="minorHAnsi" w:cstheme="minorHAnsi"/>
          <w:sz w:val="2"/>
          <w:szCs w:val="2"/>
        </w:rPr>
      </w:pPr>
    </w:p>
    <w:p w14:paraId="5B728AF8" w14:textId="795C51B8" w:rsidR="007A3454" w:rsidRPr="00F42357" w:rsidRDefault="007A3454" w:rsidP="00636BF3">
      <w:pPr>
        <w:tabs>
          <w:tab w:val="left" w:pos="2145"/>
        </w:tabs>
        <w:rPr>
          <w:rFonts w:asciiTheme="minorHAnsi" w:hAnsiTheme="minorHAnsi" w:cstheme="minorHAnsi"/>
          <w:sz w:val="2"/>
          <w:szCs w:val="2"/>
        </w:rPr>
      </w:pPr>
    </w:p>
    <w:sectPr w:rsidR="007A3454" w:rsidRPr="00F42357" w:rsidSect="00636BF3">
      <w:headerReference w:type="even" r:id="rId29"/>
      <w:headerReference w:type="default" r:id="rId30"/>
      <w:footerReference w:type="even" r:id="rId31"/>
      <w:footerReference w:type="first" r:id="rId32"/>
      <w:pgSz w:w="15840" w:h="12240" w:orient="landscape" w:code="1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8F17A" w14:textId="77777777" w:rsidR="004A5D00" w:rsidRDefault="004A5D00">
      <w:r>
        <w:separator/>
      </w:r>
    </w:p>
  </w:endnote>
  <w:endnote w:type="continuationSeparator" w:id="0">
    <w:p w14:paraId="5B88F17B" w14:textId="77777777" w:rsidR="004A5D00" w:rsidRDefault="004A5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F17E" w14:textId="77777777" w:rsidR="00751EBF" w:rsidRDefault="00751E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88F17F" w14:textId="77777777" w:rsidR="00751EBF" w:rsidRDefault="00751E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"/>
        <w:szCs w:val="2"/>
      </w:rPr>
      <w:id w:val="-176895533"/>
      <w:docPartObj>
        <w:docPartGallery w:val="Page Numbers (Bottom of Page)"/>
        <w:docPartUnique/>
      </w:docPartObj>
    </w:sdtPr>
    <w:sdtEndPr/>
    <w:sdtContent>
      <w:p w14:paraId="5B88F181" w14:textId="002DDE6D" w:rsidR="00751EBF" w:rsidRPr="00F42357" w:rsidRDefault="0035149A" w:rsidP="006E11F8">
        <w:pPr>
          <w:pStyle w:val="Footer"/>
          <w:ind w:right="360"/>
          <w:rPr>
            <w:sz w:val="2"/>
            <w:szCs w:val="2"/>
          </w:rPr>
        </w:pPr>
        <w:r w:rsidRPr="0035149A">
          <w:rPr>
            <w:noProof/>
            <w:sz w:val="2"/>
            <w:szCs w:val="2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718B8330" wp14:editId="4F71176E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111095306" name="Isosceles Tri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4C2F3" w14:textId="77777777" w:rsidR="0035149A" w:rsidRDefault="0035149A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18B8330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" o:spid="_x0000_s1026" type="#_x0000_t5" style="position:absolute;margin-left:116.2pt;margin-top:0;width:167.4pt;height:161.8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fPEDAIAAPIDAAAOAAAAZHJzL2Uyb0RvYy54bWysU9uOEzEMfUfiH6K807moXXZHna6qliKk&#10;hUVa+IBMJnOBTByctNPy9TiZtlTwhshDZMf2sX3sLB+Pg2YHha4HU/JslnKmjIS6N23Jv37Zvbnn&#10;zHlhaqHBqJKflOOPq9evlqMtVA4d6FohIxDjitGWvPPeFkniZKcG4WZglSFjAzgITyq2SY1iJPRB&#10;J3ma3iUjYG0RpHKOXreTka8iftMo6Z+bxinPdMmpNh9vjHcV7mS1FEWLwna9PJch/qGKQfSGkl6h&#10;tsILtsf+L6ihlwgOGj+TMCTQNL1UsQfqJkv/6OalE1bFXogcZ680uf8HKz8dXuxnDKU7+wTyu2MG&#10;Np0wrVojwtgpUVO6LBCVjNYV14CgOApl1fgRahqt2HuIHBwbHAIgdceOkerTlWp19EzSY57li4d7&#10;mogkW54u5vd3cRiJKC7hFp1/r2BgQSi5x56q0oEPUYjDk/OR75oZMYTs9TfOmkHT9A5CsywNJ1Z9&#10;9SbsC2bsF3Rf73qto4JttdHIKLbk2/zdeje1TLTcumkTnA2EsMCIKMJLJCZwEdbOFf5YHckYxArq&#10;E1GEMC0efRQSOsCfnI20dCV3P/YCFWf6gyGaH7L5PGxpVOaLtzkpeGupbi3CSIIiZjibxI2fNntv&#10;sW87ypRFsgysaTRN7y8znKo6102LFRs5f4Kwubd69Pr9VVe/AAAA//8DAFBLAwQUAAYACAAAACEA&#10;WSTRB9wAAAAFAQAADwAAAGRycy9kb3ducmV2LnhtbEyPS0/DMBCE70j8B2uRuFGHBlUlxKkQ4iFR&#10;5UB5nN14iaPa68h22/DvWbjAZbWrWc18U68m78QBYxoCKbicFSCQumAG6hW8vT5cLEGkrMloFwgV&#10;fGGCVXN6UuvKhCO94GGTe8EmlCqtwOY8VlKmzqLXaRZGJNY+Q/Q68xl7aaI+srl3cl4UC+n1QJxg&#10;9Yh3FrvdZu85ZFreD9G1u/f1uH5ur9vHJzt+KHV+Nt3egMg45b9n+MFndGiYaRv2ZJJwCrhI/p2s&#10;leUV19jyMi8XIJta/qdvvgEAAP//AwBQSwECLQAUAAYACAAAACEAtoM4kv4AAADhAQAAEwAAAAAA&#10;AAAAAAAAAAAAAAAAW0NvbnRlbnRfVHlwZXNdLnhtbFBLAQItABQABgAIAAAAIQA4/SH/1gAAAJQB&#10;AAALAAAAAAAAAAAAAAAAAC8BAABfcmVscy8ucmVsc1BLAQItABQABgAIAAAAIQAZXfPEDAIAAPID&#10;AAAOAAAAAAAAAAAAAAAAAC4CAABkcnMvZTJvRG9jLnhtbFBLAQItABQABgAIAAAAIQBZJNEH3AAA&#10;AAUBAAAPAAAAAAAAAAAAAAAAAGYEAABkcnMvZG93bnJldi54bWxQSwUGAAAAAAQABADzAAAAbwUA&#10;AAAA&#10;" adj="21600" fillcolor="#d2eaf1" stroked="f">
                  <v:textbox>
                    <w:txbxContent>
                      <w:p w14:paraId="1034C2F3" w14:textId="77777777" w:rsidR="0035149A" w:rsidRDefault="0035149A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6639847"/>
      <w:docPartObj>
        <w:docPartGallery w:val="Page Numbers (Bottom of Page)"/>
        <w:docPartUnique/>
      </w:docPartObj>
    </w:sdtPr>
    <w:sdtEndPr/>
    <w:sdtContent>
      <w:p w14:paraId="49BB4DBD" w14:textId="7BD3D9D2" w:rsidR="796A9E27" w:rsidRDefault="0035149A" w:rsidP="001E376D">
        <w:pPr>
          <w:pStyle w:val="Footer"/>
        </w:pPr>
        <w:r w:rsidRPr="00867918">
          <w:rPr>
            <w:rFonts w:ascii="Calibri" w:hAnsi="Calibri" w:cs="Calibri"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C572EBE" wp14:editId="221244C9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573809127" name="Isosceles Tri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90EB4" w14:textId="77777777" w:rsidR="0035149A" w:rsidRDefault="0035149A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572EBE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" o:spid="_x0000_s1027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JbEAIAAPkDAAAOAAAAZHJzL2Uyb0RvYy54bWysk82O0zAQx+9IvIPlO82H2mU3arqqWoqQ&#10;FhZp4QEc20kMjsfYbtPy9IydtlRwQ+RgZTyev2d+M14+HgdNDtJ5BaamxSynRBoOQpmupl+/7N7c&#10;U+IDM4JpMLKmJ+np4+r1q+VoK1lCD1pIR1DE+Gq0Ne1DsFWWed7LgfkZWGnQ2YIbWEDTdZlwbET1&#10;QWdlnt9lIzhhHXDpPe5uJyddJf22lTw8t62XgeiaYm4hrS6tTVyz1ZJVnWO2V/ycBvuHLAamDF56&#10;ldqywMjeqb+kBsUdeGjDjMOQQdsqLlMNWE2R/1HNS8+sTLUgHG+vmPz/k+WfDi/2s4upe/sE/Lsn&#10;BjY9M51cOwdjL5nA64oIKhutr64B0fAYSprxIwhsLdsHSAyOrRuiIFZHjgn16YpaHgPhuFkW5eLh&#10;HjvC0Vfmi/n9XWpGxqpLuHU+vJcwkPhT0+AUZqUjD1axw5MPibcghg3xdvGNknbQ2L0D06TI45ey&#10;vp5G7Ytmqhe0EjuldTJc12y0Ixhb0235br2bSkYst8e0iYcNxLBIhFVxJ4GJLOLY+SocmyNR4kwt&#10;7jQgTkjKwTR/+F7wpwf3k5IRZ6+m/seeOUmJ/mCQ9kMxn8dhTcZ88bZEw916mlsPMxylEBAl0+8m&#10;TAO+t051Pd5UJGYG1tihVoVLK6eszunjfKV6zm8hDvCtnU79frGrXwAAAP//AwBQSwMEFAAGAAgA&#10;AAAhAFkk0QfcAAAABQEAAA8AAABkcnMvZG93bnJldi54bWxMj0tPwzAQhO9I/AdrkbhRhwZVJcSp&#10;EOIhUeVAeZzdeImj2uvIdtvw71m4wGW1q1nNfFOvJu/EAWMaAim4nBUgkLpgBuoVvL0+XCxBpKzJ&#10;aBcIFXxhglVzelLryoQjveBhk3vBJpQqrcDmPFZSps6i12kWRiTWPkP0OvMZe2miPrK5d3JeFAvp&#10;9UCcYPWIdxa73WbvOWRa3g/Rtbv39bh+bq/bxyc7fih1fjbd3oDIOOW/Z/jBZ3RomGkb9mSScAq4&#10;SP6drJXlFdfY8jIvFyCbWv6nb74BAAD//wMAUEsBAi0AFAAGAAgAAAAhALaDOJL+AAAA4QEAABMA&#10;AAAAAAAAAAAAAAAAAAAAAFtDb250ZW50X1R5cGVzXS54bWxQSwECLQAUAAYACAAAACEAOP0h/9YA&#10;AACUAQAACwAAAAAAAAAAAAAAAAAvAQAAX3JlbHMvLnJlbHNQSwECLQAUAAYACAAAACEA1U4SWxAC&#10;AAD5AwAADgAAAAAAAAAAAAAAAAAuAgAAZHJzL2Uyb0RvYy54bWxQSwECLQAUAAYACAAAACEAWSTR&#10;B9wAAAAFAQAADwAAAAAAAAAAAAAAAABqBAAAZHJzL2Rvd25yZXYueG1sUEsFBgAAAAAEAAQA8wAA&#10;AHMFAAAAAA==&#10;" adj="21600" fillcolor="#d2eaf1" stroked="f">
                  <v:textbox>
                    <w:txbxContent>
                      <w:p w14:paraId="67A90EB4" w14:textId="77777777" w:rsidR="0035149A" w:rsidRDefault="0035149A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867918" w:rsidRPr="00867918">
          <w:rPr>
            <w:rFonts w:ascii="Calibri" w:hAnsi="Calibri" w:cs="Calibri"/>
            <w:sz w:val="22"/>
            <w:szCs w:val="22"/>
          </w:rPr>
          <w:t>Updated 2024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F188" w14:textId="77777777" w:rsidR="00751EBF" w:rsidRDefault="00751E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88F189" w14:textId="77777777" w:rsidR="00751EBF" w:rsidRDefault="00751EBF"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"/>
        <w:szCs w:val="2"/>
      </w:rPr>
      <w:id w:val="-267620236"/>
      <w:docPartObj>
        <w:docPartGallery w:val="Page Numbers (Bottom of Page)"/>
        <w:docPartUnique/>
      </w:docPartObj>
    </w:sdtPr>
    <w:sdtEndPr/>
    <w:sdtContent>
      <w:p w14:paraId="6EB69506" w14:textId="5EC2F390" w:rsidR="796A9E27" w:rsidRPr="00636BF3" w:rsidRDefault="0035149A" w:rsidP="007A3454">
        <w:pPr>
          <w:pStyle w:val="Footer"/>
          <w:rPr>
            <w:sz w:val="2"/>
            <w:szCs w:val="2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9480216" wp14:editId="5320DD98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1588556652" name="Isosceles Tri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84F3FC" w14:textId="77777777" w:rsidR="0035149A" w:rsidRDefault="0035149A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9480216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3" o:spid="_x0000_s1028" type="#_x0000_t5" style="position:absolute;margin-left:116.2pt;margin-top:0;width:167.4pt;height:161.8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3y1EQIAAPkDAAAOAAAAZHJzL2Uyb0RvYy54bWysU9uO0zAQfUfiHyy/01zULrtR01XVUoS0&#10;sEgLH+DYTmJwPMZ2m5avZ+y0pYI3hB8sj8dzZs6Z8fLxOGhykM4rMDUtZjkl0nAQynQ1/fpl9+ae&#10;Eh+YEUyDkTU9SU8fV69fLUdbyRJ60EI6giDGV6OtaR+CrbLM814OzM/ASoPOFtzAApquy4RjI6IP&#10;Oivz/C4bwQnrgEvv8XY7Oekq4bet5OG5bb0MRNcUawtpd2lv4p6tlqzqHLO94ucy2D9UMTBlMOkV&#10;assCI3un/oIaFHfgoQ0zDkMGbau4TByQTZH/wealZ1YmLiiOt1eZ/P+D5Z8OL/azi6V7+wT8uycG&#10;Nj0znVw7B2MvmcB0RRQqG62vrgHR8BhKmvEjCGwt2wdIGhxbN0RAZEeOSerTVWp5DITjZVmUi4d7&#10;7AhHX5kv5vd3qRkZqy7h1vnwXsJA4qGmwSmsSkc9WMUOTz4kvQUxbIjZxTdK2kFj9w5MkyKPK1V9&#10;fY3YF8zEF7QSO6V1MlzXbLQjGFvTbfluvZsooyy3z7SJjw3EsKgIq+JNEiZqEcfOV+HYHIkSyCvm&#10;jzcNiBMq5WCaP/wveOjB/aRkxNmrqf+xZ05Soj8YVPuhmM/jsCZjvnhbouFuPc2thxmOUCgQJdNx&#10;E6YB31unuh4zFUkzA2vsUKvCpZVTVefycb4Sn/NfiAN8a6dXv3/s6hcAAAD//wMAUEsDBBQABgAI&#10;AAAAIQBZJNEH3AAAAAUBAAAPAAAAZHJzL2Rvd25yZXYueG1sTI9LT8MwEITvSPwHa5G4UYcGVSXE&#10;qRDiIVHlQHmc3XiJo9rryHbb8O9ZuMBltatZzXxTrybvxAFjGgIpuJwVIJC6YAbqFby9PlwsQaSs&#10;yWgXCBV8YYJVc3pS68qEI73gYZN7wSaUKq3A5jxWUqbOotdpFkYk1j5D9DrzGXtpoj6yuXdyXhQL&#10;6fVAnGD1iHcWu91m7zlkWt4P0bW79/W4fm6v28cnO34odX423d6AyDjlv2f4wWd0aJhpG/ZkknAK&#10;uEj+nayV5RXX2PIyLxcgm1r+p2++AQAA//8DAFBLAQItABQABgAIAAAAIQC2gziS/gAAAOEBAAAT&#10;AAAAAAAAAAAAAAAAAAAAAABbQ29udGVudF9UeXBlc10ueG1sUEsBAi0AFAAGAAgAAAAhADj9If/W&#10;AAAAlAEAAAsAAAAAAAAAAAAAAAAALwEAAF9yZWxzLy5yZWxzUEsBAi0AFAAGAAgAAAAhAHSbfLUR&#10;AgAA+QMAAA4AAAAAAAAAAAAAAAAALgIAAGRycy9lMm9Eb2MueG1sUEsBAi0AFAAGAAgAAAAhAFkk&#10;0QfcAAAABQEAAA8AAAAAAAAAAAAAAAAAawQAAGRycy9kb3ducmV2LnhtbFBLBQYAAAAABAAEAPMA&#10;AAB0BQAAAAA=&#10;" adj="21600" fillcolor="#d2eaf1" stroked="f">
                  <v:textbox>
                    <w:txbxContent>
                      <w:p w14:paraId="5A84F3FC" w14:textId="77777777" w:rsidR="0035149A" w:rsidRDefault="0035149A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8F178" w14:textId="77777777" w:rsidR="004A5D00" w:rsidRDefault="004A5D00">
      <w:r>
        <w:separator/>
      </w:r>
    </w:p>
  </w:footnote>
  <w:footnote w:type="continuationSeparator" w:id="0">
    <w:p w14:paraId="5B88F179" w14:textId="77777777" w:rsidR="004A5D00" w:rsidRDefault="004A5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F17D" w14:textId="77777777" w:rsidR="00751EBF" w:rsidRPr="00636BF3" w:rsidRDefault="00751EBF">
    <w:pPr>
      <w:pStyle w:val="Header"/>
      <w:jc w:val="both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F182" w14:textId="77777777" w:rsidR="00FB387C" w:rsidRPr="00F42357" w:rsidRDefault="00FB387C" w:rsidP="00FB387C">
    <w:pPr>
      <w:pStyle w:val="Header"/>
      <w:tabs>
        <w:tab w:val="clear" w:pos="4320"/>
        <w:tab w:val="clear" w:pos="8640"/>
        <w:tab w:val="left" w:pos="2895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F183" w14:textId="77777777" w:rsidR="00751EBF" w:rsidRDefault="00751EBF"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720"/>
      <w:rPr>
        <w:rFonts w:ascii="Arial" w:hAnsi="Arial"/>
      </w:rPr>
    </w:pPr>
    <w:r>
      <w:rPr>
        <w:rFonts w:ascii="Arial" w:hAnsi="Arial"/>
      </w:rPr>
      <w:t xml:space="preserve">NORMANDALE </w:t>
    </w:r>
    <w:smartTag w:uri="urn:schemas-microsoft-com:office:smarttags" w:element="PlaceType">
      <w:r>
        <w:rPr>
          <w:rFonts w:ascii="Arial" w:hAnsi="Arial"/>
        </w:rPr>
        <w:t>COMMUNITY COLLEGE</w:t>
      </w:r>
    </w:smartTag>
  </w:p>
  <w:p w14:paraId="5B88F184" w14:textId="77777777" w:rsidR="00751EBF" w:rsidRDefault="00751EBF"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40" w:lineRule="atLeast"/>
      <w:ind w:left="-720"/>
      <w:rPr>
        <w:rFonts w:ascii="Arial" w:hAnsi="Arial"/>
      </w:rPr>
    </w:pPr>
    <w:r>
      <w:rPr>
        <w:rFonts w:ascii="Arial" w:hAnsi="Arial"/>
      </w:rPr>
      <w:t>NURSING 2220, SPRING 2003</w:t>
    </w:r>
  </w:p>
  <w:p w14:paraId="5B88F185" w14:textId="77777777" w:rsidR="00751EBF" w:rsidRDefault="00751EBF">
    <w:pPr>
      <w:widowControl w:val="0"/>
      <w:tabs>
        <w:tab w:val="right" w:pos="10080"/>
      </w:tabs>
      <w:rPr>
        <w:rFonts w:ascii="Arial" w:hAnsi="Arial"/>
      </w:rPr>
    </w:pPr>
    <w:r>
      <w:rPr>
        <w:rFonts w:ascii="Arial" w:hAnsi="Arial"/>
      </w:rPr>
      <w:tab/>
      <w:t xml:space="preserve">Page </w:t>
    </w:r>
    <w:r>
      <w:rPr>
        <w:rFonts w:ascii="Arial" w:hAnsi="Arial"/>
      </w:rPr>
      <w:pgNum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F187" w14:textId="77777777" w:rsidR="00751EBF" w:rsidRDefault="00751EBF">
    <w:pPr>
      <w:widowControl w:val="0"/>
      <w:tabs>
        <w:tab w:val="right" w:pos="10080"/>
      </w:tabs>
      <w:rPr>
        <w:rFonts w:ascii="Arial" w:hAnsi="Arial"/>
      </w:rPr>
    </w:pPr>
    <w:r>
      <w:rPr>
        <w:rFonts w:ascii="Arial" w:hAnsi="Arial"/>
      </w:rP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rh0U2iLvQq4tX" int2:id="JmlRePeS">
      <int2:state int2:value="Rejected" int2:type="AugLoop_Text_Critique"/>
    </int2:textHash>
    <int2:textHash int2:hashCode="nKpvY29zdhODxa" int2:id="7VbAsqUk">
      <int2:state int2:value="Rejected" int2:type="AugLoop_Text_Critique"/>
    </int2:textHash>
    <int2:textHash int2:hashCode="lRH3HMp/bxktR+" int2:id="jbzMUBqn">
      <int2:state int2:value="Rejected" int2:type="AugLoop_Text_Critique"/>
    </int2:textHash>
    <int2:textHash int2:hashCode="peZQSJCPlSD2/F" int2:id="vjyieh50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E7567"/>
    <w:multiLevelType w:val="hybridMultilevel"/>
    <w:tmpl w:val="769260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065929"/>
    <w:multiLevelType w:val="hybridMultilevel"/>
    <w:tmpl w:val="9558C1BA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7A11CA"/>
    <w:multiLevelType w:val="hybridMultilevel"/>
    <w:tmpl w:val="67E67C6E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AFA0A42">
      <w:start w:val="1"/>
      <w:numFmt w:val="upp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16BD9"/>
    <w:multiLevelType w:val="hybridMultilevel"/>
    <w:tmpl w:val="7B54C8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3107F2E"/>
    <w:multiLevelType w:val="hybridMultilevel"/>
    <w:tmpl w:val="436E2E78"/>
    <w:lvl w:ilvl="0" w:tplc="3C224C26">
      <w:start w:val="1"/>
      <w:numFmt w:val="lowerLetter"/>
      <w:lvlText w:val="%1."/>
      <w:lvlJc w:val="left"/>
      <w:pPr>
        <w:ind w:left="720" w:hanging="360"/>
      </w:pPr>
    </w:lvl>
    <w:lvl w:ilvl="1" w:tplc="AF0E48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216269E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DB84FF1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331C3530">
      <w:start w:val="1"/>
      <w:numFmt w:val="lowerLetter"/>
      <w:lvlText w:val="%5."/>
      <w:lvlJc w:val="left"/>
      <w:pPr>
        <w:ind w:left="3600" w:hanging="360"/>
      </w:pPr>
    </w:lvl>
    <w:lvl w:ilvl="5" w:tplc="DD7C866E">
      <w:start w:val="1"/>
      <w:numFmt w:val="lowerRoman"/>
      <w:lvlText w:val="%6."/>
      <w:lvlJc w:val="right"/>
      <w:pPr>
        <w:ind w:left="4320" w:hanging="180"/>
      </w:pPr>
    </w:lvl>
    <w:lvl w:ilvl="6" w:tplc="8DD6F1E8">
      <w:start w:val="1"/>
      <w:numFmt w:val="decimal"/>
      <w:lvlText w:val="%7."/>
      <w:lvlJc w:val="left"/>
      <w:pPr>
        <w:ind w:left="5040" w:hanging="360"/>
      </w:pPr>
    </w:lvl>
    <w:lvl w:ilvl="7" w:tplc="0AC817EE">
      <w:start w:val="1"/>
      <w:numFmt w:val="lowerLetter"/>
      <w:lvlText w:val="%8."/>
      <w:lvlJc w:val="left"/>
      <w:pPr>
        <w:ind w:left="5760" w:hanging="360"/>
      </w:pPr>
    </w:lvl>
    <w:lvl w:ilvl="8" w:tplc="61AEA7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63819"/>
    <w:multiLevelType w:val="hybridMultilevel"/>
    <w:tmpl w:val="BA2A71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E4B4B25"/>
    <w:multiLevelType w:val="hybridMultilevel"/>
    <w:tmpl w:val="28220D98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A03FFD"/>
    <w:multiLevelType w:val="hybridMultilevel"/>
    <w:tmpl w:val="87A2C93E"/>
    <w:lvl w:ilvl="0" w:tplc="DC286F24">
      <w:start w:val="1"/>
      <w:numFmt w:val="lowerLetter"/>
      <w:lvlText w:val="%1."/>
      <w:lvlJc w:val="left"/>
      <w:pPr>
        <w:ind w:left="720" w:hanging="360"/>
      </w:pPr>
    </w:lvl>
    <w:lvl w:ilvl="1" w:tplc="2F345700">
      <w:start w:val="1"/>
      <w:numFmt w:val="lowerLetter"/>
      <w:lvlText w:val="%2."/>
      <w:lvlJc w:val="left"/>
      <w:pPr>
        <w:ind w:left="1440" w:hanging="360"/>
      </w:pPr>
    </w:lvl>
    <w:lvl w:ilvl="2" w:tplc="EF82F2F2">
      <w:start w:val="1"/>
      <w:numFmt w:val="lowerRoman"/>
      <w:lvlText w:val="%3."/>
      <w:lvlJc w:val="right"/>
      <w:pPr>
        <w:ind w:left="2160" w:hanging="180"/>
      </w:pPr>
    </w:lvl>
    <w:lvl w:ilvl="3" w:tplc="B49C7246">
      <w:start w:val="1"/>
      <w:numFmt w:val="decimal"/>
      <w:lvlText w:val="%4."/>
      <w:lvlJc w:val="left"/>
      <w:pPr>
        <w:ind w:left="2880" w:hanging="360"/>
      </w:pPr>
    </w:lvl>
    <w:lvl w:ilvl="4" w:tplc="48484154">
      <w:start w:val="1"/>
      <w:numFmt w:val="lowerLetter"/>
      <w:lvlText w:val="%5."/>
      <w:lvlJc w:val="left"/>
      <w:pPr>
        <w:ind w:left="3600" w:hanging="360"/>
      </w:pPr>
    </w:lvl>
    <w:lvl w:ilvl="5" w:tplc="92149E00">
      <w:start w:val="1"/>
      <w:numFmt w:val="lowerRoman"/>
      <w:lvlText w:val="%6."/>
      <w:lvlJc w:val="right"/>
      <w:pPr>
        <w:ind w:left="4320" w:hanging="180"/>
      </w:pPr>
    </w:lvl>
    <w:lvl w:ilvl="6" w:tplc="09C04D82">
      <w:start w:val="1"/>
      <w:numFmt w:val="decimal"/>
      <w:lvlText w:val="%7."/>
      <w:lvlJc w:val="left"/>
      <w:pPr>
        <w:ind w:left="5040" w:hanging="360"/>
      </w:pPr>
    </w:lvl>
    <w:lvl w:ilvl="7" w:tplc="D9089A0C">
      <w:start w:val="1"/>
      <w:numFmt w:val="lowerLetter"/>
      <w:lvlText w:val="%8."/>
      <w:lvlJc w:val="left"/>
      <w:pPr>
        <w:ind w:left="5760" w:hanging="360"/>
      </w:pPr>
    </w:lvl>
    <w:lvl w:ilvl="8" w:tplc="3AD6864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B2483"/>
    <w:multiLevelType w:val="hybridMultilevel"/>
    <w:tmpl w:val="F9BC2D20"/>
    <w:lvl w:ilvl="0" w:tplc="1C7C40EA">
      <w:start w:val="1"/>
      <w:numFmt w:val="lowerLetter"/>
      <w:lvlText w:val="%1."/>
      <w:lvlJc w:val="left"/>
      <w:pPr>
        <w:ind w:left="97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3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9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  <w:rPr>
        <w:rFonts w:cs="Times New Roman"/>
      </w:rPr>
    </w:lvl>
  </w:abstractNum>
  <w:abstractNum w:abstractNumId="9" w15:restartNumberingAfterBreak="0">
    <w:nsid w:val="29962066"/>
    <w:multiLevelType w:val="hybridMultilevel"/>
    <w:tmpl w:val="399A4C3C"/>
    <w:lvl w:ilvl="0" w:tplc="040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0" w15:restartNumberingAfterBreak="0">
    <w:nsid w:val="305C0784"/>
    <w:multiLevelType w:val="hybridMultilevel"/>
    <w:tmpl w:val="F9C0E2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5730D"/>
    <w:multiLevelType w:val="multilevel"/>
    <w:tmpl w:val="025CF914"/>
    <w:lvl w:ilvl="0">
      <w:start w:val="1"/>
      <w:numFmt w:val="upperRoman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 w15:restartNumberingAfterBreak="0">
    <w:nsid w:val="3A256719"/>
    <w:multiLevelType w:val="hybridMultilevel"/>
    <w:tmpl w:val="F342F2E4"/>
    <w:lvl w:ilvl="0" w:tplc="1C7C40EA">
      <w:start w:val="1"/>
      <w:numFmt w:val="lowerLetter"/>
      <w:lvlText w:val="%1."/>
      <w:lvlJc w:val="left"/>
      <w:pPr>
        <w:ind w:left="72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  <w:rPr>
        <w:rFonts w:cs="Times New Roman"/>
      </w:rPr>
    </w:lvl>
  </w:abstractNum>
  <w:abstractNum w:abstractNumId="13" w15:restartNumberingAfterBreak="0">
    <w:nsid w:val="3A9CA0F5"/>
    <w:multiLevelType w:val="hybridMultilevel"/>
    <w:tmpl w:val="AB58CC74"/>
    <w:lvl w:ilvl="0" w:tplc="26308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5695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002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64AF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A5F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40A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242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DAB4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2AD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E4388"/>
    <w:multiLevelType w:val="hybridMultilevel"/>
    <w:tmpl w:val="F2FAF0C0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2949AA"/>
    <w:multiLevelType w:val="hybridMultilevel"/>
    <w:tmpl w:val="7DA00346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7350F6"/>
    <w:multiLevelType w:val="hybridMultilevel"/>
    <w:tmpl w:val="2F1A6E0C"/>
    <w:lvl w:ilvl="0" w:tplc="561A926C">
      <w:start w:val="1"/>
      <w:numFmt w:val="decimal"/>
      <w:lvlText w:val="%1."/>
      <w:lvlJc w:val="left"/>
      <w:pPr>
        <w:ind w:left="360" w:hanging="360"/>
      </w:pPr>
    </w:lvl>
    <w:lvl w:ilvl="1" w:tplc="ACFA6A88">
      <w:start w:val="1"/>
      <w:numFmt w:val="lowerLetter"/>
      <w:lvlText w:val="%2."/>
      <w:lvlJc w:val="left"/>
      <w:pPr>
        <w:ind w:left="1080" w:hanging="360"/>
      </w:pPr>
    </w:lvl>
    <w:lvl w:ilvl="2" w:tplc="68D2A032">
      <w:start w:val="1"/>
      <w:numFmt w:val="lowerRoman"/>
      <w:lvlText w:val="%3."/>
      <w:lvlJc w:val="right"/>
      <w:pPr>
        <w:ind w:left="1800" w:hanging="180"/>
      </w:pPr>
    </w:lvl>
    <w:lvl w:ilvl="3" w:tplc="2A08BEC2">
      <w:start w:val="1"/>
      <w:numFmt w:val="decimal"/>
      <w:lvlText w:val="%4."/>
      <w:lvlJc w:val="left"/>
      <w:pPr>
        <w:ind w:left="2520" w:hanging="360"/>
      </w:pPr>
    </w:lvl>
    <w:lvl w:ilvl="4" w:tplc="D05E4F7A">
      <w:start w:val="1"/>
      <w:numFmt w:val="lowerLetter"/>
      <w:lvlText w:val="%5."/>
      <w:lvlJc w:val="left"/>
      <w:pPr>
        <w:ind w:left="3240" w:hanging="360"/>
      </w:pPr>
    </w:lvl>
    <w:lvl w:ilvl="5" w:tplc="493E654A">
      <w:start w:val="1"/>
      <w:numFmt w:val="lowerRoman"/>
      <w:lvlText w:val="%6."/>
      <w:lvlJc w:val="right"/>
      <w:pPr>
        <w:ind w:left="3960" w:hanging="180"/>
      </w:pPr>
    </w:lvl>
    <w:lvl w:ilvl="6" w:tplc="431C0208">
      <w:start w:val="1"/>
      <w:numFmt w:val="decimal"/>
      <w:lvlText w:val="%7."/>
      <w:lvlJc w:val="left"/>
      <w:pPr>
        <w:ind w:left="4680" w:hanging="360"/>
      </w:pPr>
    </w:lvl>
    <w:lvl w:ilvl="7" w:tplc="36887BFA">
      <w:start w:val="1"/>
      <w:numFmt w:val="lowerLetter"/>
      <w:lvlText w:val="%8."/>
      <w:lvlJc w:val="left"/>
      <w:pPr>
        <w:ind w:left="5400" w:hanging="360"/>
      </w:pPr>
    </w:lvl>
    <w:lvl w:ilvl="8" w:tplc="BCFC9BAE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ED4337"/>
    <w:multiLevelType w:val="hybridMultilevel"/>
    <w:tmpl w:val="98AC779A"/>
    <w:lvl w:ilvl="0" w:tplc="1C7C40EA">
      <w:start w:val="1"/>
      <w:numFmt w:val="lowerLetter"/>
      <w:lvlText w:val="%1."/>
      <w:lvlJc w:val="left"/>
      <w:pPr>
        <w:ind w:left="61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8" w15:restartNumberingAfterBreak="0">
    <w:nsid w:val="4D963B50"/>
    <w:multiLevelType w:val="hybridMultilevel"/>
    <w:tmpl w:val="379CD8B2"/>
    <w:lvl w:ilvl="0" w:tplc="1C7C40EA">
      <w:start w:val="1"/>
      <w:numFmt w:val="lowerLetter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  <w:rPr>
        <w:rFonts w:cs="Times New Roman"/>
      </w:rPr>
    </w:lvl>
  </w:abstractNum>
  <w:abstractNum w:abstractNumId="19" w15:restartNumberingAfterBreak="0">
    <w:nsid w:val="55666B41"/>
    <w:multiLevelType w:val="hybridMultilevel"/>
    <w:tmpl w:val="A626B08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F7042"/>
    <w:multiLevelType w:val="hybridMultilevel"/>
    <w:tmpl w:val="B50E9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85C90"/>
    <w:multiLevelType w:val="hybridMultilevel"/>
    <w:tmpl w:val="9410C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4331F1"/>
    <w:multiLevelType w:val="hybridMultilevel"/>
    <w:tmpl w:val="5F50026E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0A96DB1"/>
    <w:multiLevelType w:val="hybridMultilevel"/>
    <w:tmpl w:val="BF3E22E0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6341459"/>
    <w:multiLevelType w:val="hybridMultilevel"/>
    <w:tmpl w:val="6E0E69A4"/>
    <w:lvl w:ilvl="0" w:tplc="D166E60E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4252910E">
      <w:start w:val="2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7D7672A"/>
    <w:multiLevelType w:val="hybridMultilevel"/>
    <w:tmpl w:val="1A06A8F4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F8E506"/>
    <w:multiLevelType w:val="hybridMultilevel"/>
    <w:tmpl w:val="74D6B554"/>
    <w:lvl w:ilvl="0" w:tplc="0F0CC15A">
      <w:start w:val="1"/>
      <w:numFmt w:val="lowerLetter"/>
      <w:lvlText w:val="%1."/>
      <w:lvlJc w:val="left"/>
      <w:pPr>
        <w:ind w:left="720" w:hanging="360"/>
      </w:pPr>
    </w:lvl>
    <w:lvl w:ilvl="1" w:tplc="19ECC5BE">
      <w:start w:val="1"/>
      <w:numFmt w:val="lowerLetter"/>
      <w:lvlText w:val="%2."/>
      <w:lvlJc w:val="left"/>
      <w:pPr>
        <w:ind w:left="1440" w:hanging="360"/>
      </w:pPr>
    </w:lvl>
    <w:lvl w:ilvl="2" w:tplc="940C166C">
      <w:start w:val="1"/>
      <w:numFmt w:val="lowerRoman"/>
      <w:lvlText w:val="%3."/>
      <w:lvlJc w:val="right"/>
      <w:pPr>
        <w:ind w:left="2160" w:hanging="180"/>
      </w:pPr>
    </w:lvl>
    <w:lvl w:ilvl="3" w:tplc="7A267652">
      <w:start w:val="1"/>
      <w:numFmt w:val="decimal"/>
      <w:lvlText w:val="%4."/>
      <w:lvlJc w:val="left"/>
      <w:pPr>
        <w:ind w:left="2880" w:hanging="360"/>
      </w:pPr>
    </w:lvl>
    <w:lvl w:ilvl="4" w:tplc="BBAA08D8">
      <w:start w:val="1"/>
      <w:numFmt w:val="lowerLetter"/>
      <w:lvlText w:val="%5."/>
      <w:lvlJc w:val="left"/>
      <w:pPr>
        <w:ind w:left="3600" w:hanging="360"/>
      </w:pPr>
    </w:lvl>
    <w:lvl w:ilvl="5" w:tplc="B4B63FEA">
      <w:start w:val="1"/>
      <w:numFmt w:val="lowerRoman"/>
      <w:lvlText w:val="%6."/>
      <w:lvlJc w:val="right"/>
      <w:pPr>
        <w:ind w:left="4320" w:hanging="180"/>
      </w:pPr>
    </w:lvl>
    <w:lvl w:ilvl="6" w:tplc="69FEB4F2">
      <w:start w:val="1"/>
      <w:numFmt w:val="decimal"/>
      <w:lvlText w:val="%7."/>
      <w:lvlJc w:val="left"/>
      <w:pPr>
        <w:ind w:left="5040" w:hanging="360"/>
      </w:pPr>
    </w:lvl>
    <w:lvl w:ilvl="7" w:tplc="5A3AB59C">
      <w:start w:val="1"/>
      <w:numFmt w:val="lowerLetter"/>
      <w:lvlText w:val="%8."/>
      <w:lvlJc w:val="left"/>
      <w:pPr>
        <w:ind w:left="5760" w:hanging="360"/>
      </w:pPr>
    </w:lvl>
    <w:lvl w:ilvl="8" w:tplc="B78E38C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56BA2"/>
    <w:multiLevelType w:val="hybridMultilevel"/>
    <w:tmpl w:val="E2A469A2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AA5192"/>
    <w:multiLevelType w:val="hybridMultilevel"/>
    <w:tmpl w:val="B74C6D2A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82624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1053B0"/>
    <w:multiLevelType w:val="hybridMultilevel"/>
    <w:tmpl w:val="5DC4BFDC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138058F6">
      <w:start w:val="1"/>
      <w:numFmt w:val="upperRoman"/>
      <w:lvlText w:val="%2."/>
      <w:lvlJc w:val="left"/>
      <w:pPr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9417486"/>
    <w:multiLevelType w:val="hybridMultilevel"/>
    <w:tmpl w:val="0E46F778"/>
    <w:lvl w:ilvl="0" w:tplc="1C7C40EA">
      <w:start w:val="1"/>
      <w:numFmt w:val="lowerLetter"/>
      <w:lvlText w:val="%1."/>
      <w:lvlJc w:val="left"/>
      <w:pPr>
        <w:ind w:left="88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  <w:rPr>
        <w:rFonts w:cs="Times New Roman"/>
      </w:rPr>
    </w:lvl>
  </w:abstractNum>
  <w:abstractNum w:abstractNumId="31" w15:restartNumberingAfterBreak="0">
    <w:nsid w:val="7D64394E"/>
    <w:multiLevelType w:val="hybridMultilevel"/>
    <w:tmpl w:val="64684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F6A1F"/>
    <w:multiLevelType w:val="hybridMultilevel"/>
    <w:tmpl w:val="547A21BC"/>
    <w:lvl w:ilvl="0" w:tplc="9C5E713C">
      <w:start w:val="1"/>
      <w:numFmt w:val="decimal"/>
      <w:lvlText w:val="%1."/>
      <w:lvlJc w:val="left"/>
      <w:pPr>
        <w:ind w:left="720" w:hanging="360"/>
      </w:pPr>
    </w:lvl>
    <w:lvl w:ilvl="1" w:tplc="653E7730">
      <w:start w:val="1"/>
      <w:numFmt w:val="lowerLetter"/>
      <w:lvlText w:val="%2."/>
      <w:lvlJc w:val="left"/>
      <w:pPr>
        <w:ind w:left="1440" w:hanging="360"/>
      </w:pPr>
    </w:lvl>
    <w:lvl w:ilvl="2" w:tplc="D9985792">
      <w:start w:val="1"/>
      <w:numFmt w:val="lowerRoman"/>
      <w:lvlText w:val="%3."/>
      <w:lvlJc w:val="right"/>
      <w:pPr>
        <w:ind w:left="2160" w:hanging="180"/>
      </w:pPr>
    </w:lvl>
    <w:lvl w:ilvl="3" w:tplc="140EA33A">
      <w:start w:val="1"/>
      <w:numFmt w:val="decimal"/>
      <w:lvlText w:val="%4."/>
      <w:lvlJc w:val="left"/>
      <w:pPr>
        <w:ind w:left="2880" w:hanging="360"/>
      </w:pPr>
    </w:lvl>
    <w:lvl w:ilvl="4" w:tplc="5F9670CE">
      <w:start w:val="1"/>
      <w:numFmt w:val="lowerLetter"/>
      <w:lvlText w:val="%5."/>
      <w:lvlJc w:val="left"/>
      <w:pPr>
        <w:ind w:left="3600" w:hanging="360"/>
      </w:pPr>
    </w:lvl>
    <w:lvl w:ilvl="5" w:tplc="FCB65986">
      <w:start w:val="1"/>
      <w:numFmt w:val="lowerRoman"/>
      <w:lvlText w:val="%6."/>
      <w:lvlJc w:val="right"/>
      <w:pPr>
        <w:ind w:left="4320" w:hanging="180"/>
      </w:pPr>
    </w:lvl>
    <w:lvl w:ilvl="6" w:tplc="E5127942">
      <w:start w:val="1"/>
      <w:numFmt w:val="decimal"/>
      <w:lvlText w:val="%7."/>
      <w:lvlJc w:val="left"/>
      <w:pPr>
        <w:ind w:left="5040" w:hanging="360"/>
      </w:pPr>
    </w:lvl>
    <w:lvl w:ilvl="7" w:tplc="642ED7B4">
      <w:start w:val="1"/>
      <w:numFmt w:val="lowerLetter"/>
      <w:lvlText w:val="%8."/>
      <w:lvlJc w:val="left"/>
      <w:pPr>
        <w:ind w:left="5760" w:hanging="360"/>
      </w:pPr>
    </w:lvl>
    <w:lvl w:ilvl="8" w:tplc="9626CB60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66807"/>
    <w:multiLevelType w:val="hybridMultilevel"/>
    <w:tmpl w:val="1F50A254"/>
    <w:lvl w:ilvl="0" w:tplc="1C7C40E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556760">
    <w:abstractNumId w:val="16"/>
  </w:num>
  <w:num w:numId="2" w16cid:durableId="1685207210">
    <w:abstractNumId w:val="13"/>
  </w:num>
  <w:num w:numId="3" w16cid:durableId="440538291">
    <w:abstractNumId w:val="4"/>
  </w:num>
  <w:num w:numId="4" w16cid:durableId="1606184495">
    <w:abstractNumId w:val="26"/>
  </w:num>
  <w:num w:numId="5" w16cid:durableId="236286789">
    <w:abstractNumId w:val="7"/>
  </w:num>
  <w:num w:numId="6" w16cid:durableId="1152478962">
    <w:abstractNumId w:val="32"/>
  </w:num>
  <w:num w:numId="7" w16cid:durableId="1165242999">
    <w:abstractNumId w:val="11"/>
  </w:num>
  <w:num w:numId="8" w16cid:durableId="882904299">
    <w:abstractNumId w:val="18"/>
  </w:num>
  <w:num w:numId="9" w16cid:durableId="382867989">
    <w:abstractNumId w:val="30"/>
  </w:num>
  <w:num w:numId="10" w16cid:durableId="1486435319">
    <w:abstractNumId w:val="12"/>
  </w:num>
  <w:num w:numId="11" w16cid:durableId="726028678">
    <w:abstractNumId w:val="1"/>
  </w:num>
  <w:num w:numId="12" w16cid:durableId="1617567287">
    <w:abstractNumId w:val="8"/>
  </w:num>
  <w:num w:numId="13" w16cid:durableId="518080030">
    <w:abstractNumId w:val="33"/>
  </w:num>
  <w:num w:numId="14" w16cid:durableId="207842947">
    <w:abstractNumId w:val="22"/>
  </w:num>
  <w:num w:numId="15" w16cid:durableId="103111277">
    <w:abstractNumId w:val="17"/>
  </w:num>
  <w:num w:numId="16" w16cid:durableId="42028209">
    <w:abstractNumId w:val="25"/>
  </w:num>
  <w:num w:numId="17" w16cid:durableId="1529415181">
    <w:abstractNumId w:val="15"/>
  </w:num>
  <w:num w:numId="18" w16cid:durableId="795417001">
    <w:abstractNumId w:val="28"/>
  </w:num>
  <w:num w:numId="19" w16cid:durableId="214589465">
    <w:abstractNumId w:val="27"/>
  </w:num>
  <w:num w:numId="20" w16cid:durableId="1963030597">
    <w:abstractNumId w:val="6"/>
  </w:num>
  <w:num w:numId="21" w16cid:durableId="2108185407">
    <w:abstractNumId w:val="24"/>
  </w:num>
  <w:num w:numId="22" w16cid:durableId="189492941">
    <w:abstractNumId w:val="29"/>
  </w:num>
  <w:num w:numId="23" w16cid:durableId="1531256411">
    <w:abstractNumId w:val="14"/>
  </w:num>
  <w:num w:numId="24" w16cid:durableId="1230922604">
    <w:abstractNumId w:val="2"/>
  </w:num>
  <w:num w:numId="25" w16cid:durableId="1547254778">
    <w:abstractNumId w:val="23"/>
  </w:num>
  <w:num w:numId="26" w16cid:durableId="559559812">
    <w:abstractNumId w:val="31"/>
  </w:num>
  <w:num w:numId="27" w16cid:durableId="526060798">
    <w:abstractNumId w:val="21"/>
  </w:num>
  <w:num w:numId="28" w16cid:durableId="1512254863">
    <w:abstractNumId w:val="3"/>
  </w:num>
  <w:num w:numId="29" w16cid:durableId="1050228636">
    <w:abstractNumId w:val="5"/>
  </w:num>
  <w:num w:numId="30" w16cid:durableId="1881091142">
    <w:abstractNumId w:val="10"/>
  </w:num>
  <w:num w:numId="31" w16cid:durableId="1339582270">
    <w:abstractNumId w:val="0"/>
  </w:num>
  <w:num w:numId="32" w16cid:durableId="1991597427">
    <w:abstractNumId w:val="20"/>
  </w:num>
  <w:num w:numId="33" w16cid:durableId="2059279439">
    <w:abstractNumId w:val="9"/>
  </w:num>
  <w:num w:numId="34" w16cid:durableId="2066903943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HIgNDIwtDMwsLEyUdpeDU4uLM/DyQAsNaAJjXdDcsAAAA"/>
  </w:docVars>
  <w:rsids>
    <w:rsidRoot w:val="00961B41"/>
    <w:rsid w:val="00014774"/>
    <w:rsid w:val="00016955"/>
    <w:rsid w:val="00042DB7"/>
    <w:rsid w:val="00054922"/>
    <w:rsid w:val="00057271"/>
    <w:rsid w:val="000B0E01"/>
    <w:rsid w:val="000B2186"/>
    <w:rsid w:val="000C16B6"/>
    <w:rsid w:val="000C5AC4"/>
    <w:rsid w:val="000D1D52"/>
    <w:rsid w:val="000D4515"/>
    <w:rsid w:val="000E0F38"/>
    <w:rsid w:val="000E4BE5"/>
    <w:rsid w:val="001113EF"/>
    <w:rsid w:val="00114A54"/>
    <w:rsid w:val="00134AF3"/>
    <w:rsid w:val="00134E9D"/>
    <w:rsid w:val="001457A7"/>
    <w:rsid w:val="00145AE1"/>
    <w:rsid w:val="00155340"/>
    <w:rsid w:val="00157D15"/>
    <w:rsid w:val="00166073"/>
    <w:rsid w:val="00171167"/>
    <w:rsid w:val="00193E72"/>
    <w:rsid w:val="001B3A8A"/>
    <w:rsid w:val="001C38B9"/>
    <w:rsid w:val="001E376D"/>
    <w:rsid w:val="001F6CFE"/>
    <w:rsid w:val="002064A1"/>
    <w:rsid w:val="00220F97"/>
    <w:rsid w:val="00245289"/>
    <w:rsid w:val="00255F3E"/>
    <w:rsid w:val="0026454C"/>
    <w:rsid w:val="00273AE2"/>
    <w:rsid w:val="002741D1"/>
    <w:rsid w:val="0028020B"/>
    <w:rsid w:val="00285735"/>
    <w:rsid w:val="002861C8"/>
    <w:rsid w:val="002B2AA9"/>
    <w:rsid w:val="002B4DB7"/>
    <w:rsid w:val="002C0795"/>
    <w:rsid w:val="002D0786"/>
    <w:rsid w:val="002F3189"/>
    <w:rsid w:val="00301750"/>
    <w:rsid w:val="00306FA7"/>
    <w:rsid w:val="003334F4"/>
    <w:rsid w:val="00335973"/>
    <w:rsid w:val="00335BAC"/>
    <w:rsid w:val="00335FE6"/>
    <w:rsid w:val="0033602E"/>
    <w:rsid w:val="0035149A"/>
    <w:rsid w:val="00354477"/>
    <w:rsid w:val="003562B9"/>
    <w:rsid w:val="003667E1"/>
    <w:rsid w:val="0038257A"/>
    <w:rsid w:val="003941E2"/>
    <w:rsid w:val="003A44EF"/>
    <w:rsid w:val="003A5645"/>
    <w:rsid w:val="003B0EE3"/>
    <w:rsid w:val="003B52AF"/>
    <w:rsid w:val="003C1248"/>
    <w:rsid w:val="003F6CC0"/>
    <w:rsid w:val="004159F4"/>
    <w:rsid w:val="00417EB5"/>
    <w:rsid w:val="0041D0F1"/>
    <w:rsid w:val="004371AB"/>
    <w:rsid w:val="004424A4"/>
    <w:rsid w:val="00456EFC"/>
    <w:rsid w:val="004616F9"/>
    <w:rsid w:val="0046310C"/>
    <w:rsid w:val="00485FBF"/>
    <w:rsid w:val="004909DE"/>
    <w:rsid w:val="00497F60"/>
    <w:rsid w:val="004A5D00"/>
    <w:rsid w:val="004D2695"/>
    <w:rsid w:val="004D6885"/>
    <w:rsid w:val="004F727A"/>
    <w:rsid w:val="005073BE"/>
    <w:rsid w:val="0051478F"/>
    <w:rsid w:val="00515262"/>
    <w:rsid w:val="00516FA7"/>
    <w:rsid w:val="00522C17"/>
    <w:rsid w:val="0052645A"/>
    <w:rsid w:val="00541A36"/>
    <w:rsid w:val="00542682"/>
    <w:rsid w:val="005744BC"/>
    <w:rsid w:val="0057683B"/>
    <w:rsid w:val="0058035D"/>
    <w:rsid w:val="00583B5F"/>
    <w:rsid w:val="005845CD"/>
    <w:rsid w:val="00591575"/>
    <w:rsid w:val="005A2B43"/>
    <w:rsid w:val="005B4B2B"/>
    <w:rsid w:val="005C2EF0"/>
    <w:rsid w:val="005F49FA"/>
    <w:rsid w:val="005F49FF"/>
    <w:rsid w:val="006038ED"/>
    <w:rsid w:val="00610316"/>
    <w:rsid w:val="00612B95"/>
    <w:rsid w:val="00613547"/>
    <w:rsid w:val="0063363E"/>
    <w:rsid w:val="0063385D"/>
    <w:rsid w:val="00636BF3"/>
    <w:rsid w:val="00640997"/>
    <w:rsid w:val="00646828"/>
    <w:rsid w:val="0065207C"/>
    <w:rsid w:val="00664C39"/>
    <w:rsid w:val="00667203"/>
    <w:rsid w:val="006B1BD3"/>
    <w:rsid w:val="006B2424"/>
    <w:rsid w:val="006C26B8"/>
    <w:rsid w:val="006D349E"/>
    <w:rsid w:val="006D42BF"/>
    <w:rsid w:val="006E11F8"/>
    <w:rsid w:val="006E393A"/>
    <w:rsid w:val="006E58A3"/>
    <w:rsid w:val="006F2A6F"/>
    <w:rsid w:val="00713FC6"/>
    <w:rsid w:val="007252EA"/>
    <w:rsid w:val="0072751D"/>
    <w:rsid w:val="00736BEA"/>
    <w:rsid w:val="00736F7F"/>
    <w:rsid w:val="00737BF7"/>
    <w:rsid w:val="00751EBF"/>
    <w:rsid w:val="007708A8"/>
    <w:rsid w:val="00776E6F"/>
    <w:rsid w:val="00793792"/>
    <w:rsid w:val="0079716F"/>
    <w:rsid w:val="007A28BE"/>
    <w:rsid w:val="007A3454"/>
    <w:rsid w:val="007C3CFF"/>
    <w:rsid w:val="007C5B8C"/>
    <w:rsid w:val="007D17F5"/>
    <w:rsid w:val="008003AD"/>
    <w:rsid w:val="008029F7"/>
    <w:rsid w:val="00822D98"/>
    <w:rsid w:val="00837175"/>
    <w:rsid w:val="008419BB"/>
    <w:rsid w:val="00842EA5"/>
    <w:rsid w:val="00844AA2"/>
    <w:rsid w:val="00856601"/>
    <w:rsid w:val="00867918"/>
    <w:rsid w:val="0087103D"/>
    <w:rsid w:val="008717D3"/>
    <w:rsid w:val="00877F75"/>
    <w:rsid w:val="00884FCF"/>
    <w:rsid w:val="008A0006"/>
    <w:rsid w:val="008A306B"/>
    <w:rsid w:val="008B0B45"/>
    <w:rsid w:val="008D52B1"/>
    <w:rsid w:val="008E0686"/>
    <w:rsid w:val="008E32B9"/>
    <w:rsid w:val="008F20D7"/>
    <w:rsid w:val="008F349D"/>
    <w:rsid w:val="00913989"/>
    <w:rsid w:val="00920EB6"/>
    <w:rsid w:val="009250C7"/>
    <w:rsid w:val="00936137"/>
    <w:rsid w:val="009617F1"/>
    <w:rsid w:val="00961B41"/>
    <w:rsid w:val="009664B3"/>
    <w:rsid w:val="0097489F"/>
    <w:rsid w:val="00975A78"/>
    <w:rsid w:val="00981679"/>
    <w:rsid w:val="009A2418"/>
    <w:rsid w:val="009A3A4A"/>
    <w:rsid w:val="009B1124"/>
    <w:rsid w:val="009B4C27"/>
    <w:rsid w:val="009C0063"/>
    <w:rsid w:val="009C1917"/>
    <w:rsid w:val="00A03E8A"/>
    <w:rsid w:val="00A168FE"/>
    <w:rsid w:val="00A67CDF"/>
    <w:rsid w:val="00A7230D"/>
    <w:rsid w:val="00A80434"/>
    <w:rsid w:val="00A83250"/>
    <w:rsid w:val="00A851D1"/>
    <w:rsid w:val="00A85AE2"/>
    <w:rsid w:val="00A96896"/>
    <w:rsid w:val="00AA1AA8"/>
    <w:rsid w:val="00AA3D87"/>
    <w:rsid w:val="00AB7CAC"/>
    <w:rsid w:val="00AC6A39"/>
    <w:rsid w:val="00AD1EE9"/>
    <w:rsid w:val="00AD3BD8"/>
    <w:rsid w:val="00AD6A07"/>
    <w:rsid w:val="00AD7F46"/>
    <w:rsid w:val="00AE0EB7"/>
    <w:rsid w:val="00B12B62"/>
    <w:rsid w:val="00B30456"/>
    <w:rsid w:val="00B3163B"/>
    <w:rsid w:val="00B42182"/>
    <w:rsid w:val="00B46BAF"/>
    <w:rsid w:val="00B474C6"/>
    <w:rsid w:val="00B52EEA"/>
    <w:rsid w:val="00B57E2F"/>
    <w:rsid w:val="00B75789"/>
    <w:rsid w:val="00B75B48"/>
    <w:rsid w:val="00B97653"/>
    <w:rsid w:val="00BA05E2"/>
    <w:rsid w:val="00BA3D6D"/>
    <w:rsid w:val="00BA731E"/>
    <w:rsid w:val="00BB74F9"/>
    <w:rsid w:val="00BC371B"/>
    <w:rsid w:val="00BE1EDD"/>
    <w:rsid w:val="00BF3E0D"/>
    <w:rsid w:val="00BF7432"/>
    <w:rsid w:val="00C03172"/>
    <w:rsid w:val="00C1310F"/>
    <w:rsid w:val="00C210B4"/>
    <w:rsid w:val="00C35168"/>
    <w:rsid w:val="00C5593B"/>
    <w:rsid w:val="00C57A4C"/>
    <w:rsid w:val="00C61EBE"/>
    <w:rsid w:val="00C61EFF"/>
    <w:rsid w:val="00C70EE4"/>
    <w:rsid w:val="00C75BF6"/>
    <w:rsid w:val="00C75C85"/>
    <w:rsid w:val="00C82B63"/>
    <w:rsid w:val="00C84C77"/>
    <w:rsid w:val="00C91D84"/>
    <w:rsid w:val="00C94092"/>
    <w:rsid w:val="00C940F9"/>
    <w:rsid w:val="00C97C21"/>
    <w:rsid w:val="00CB0A03"/>
    <w:rsid w:val="00CD45B5"/>
    <w:rsid w:val="00CD474B"/>
    <w:rsid w:val="00CD7FE1"/>
    <w:rsid w:val="00D010C9"/>
    <w:rsid w:val="00D14D70"/>
    <w:rsid w:val="00D21AC0"/>
    <w:rsid w:val="00D369F3"/>
    <w:rsid w:val="00D36BFB"/>
    <w:rsid w:val="00D46BC1"/>
    <w:rsid w:val="00D54B58"/>
    <w:rsid w:val="00D77229"/>
    <w:rsid w:val="00D922B6"/>
    <w:rsid w:val="00D93FD7"/>
    <w:rsid w:val="00DA0179"/>
    <w:rsid w:val="00DA7AD4"/>
    <w:rsid w:val="00DC118A"/>
    <w:rsid w:val="00DD7CB1"/>
    <w:rsid w:val="00DE1255"/>
    <w:rsid w:val="00DE3829"/>
    <w:rsid w:val="00DE41AF"/>
    <w:rsid w:val="00E04C1C"/>
    <w:rsid w:val="00E43416"/>
    <w:rsid w:val="00E43A8C"/>
    <w:rsid w:val="00E46EEA"/>
    <w:rsid w:val="00E655E0"/>
    <w:rsid w:val="00E83C01"/>
    <w:rsid w:val="00E867F5"/>
    <w:rsid w:val="00EA0F74"/>
    <w:rsid w:val="00EB0F4E"/>
    <w:rsid w:val="00EB477C"/>
    <w:rsid w:val="00ED0873"/>
    <w:rsid w:val="00ED7751"/>
    <w:rsid w:val="00F06B62"/>
    <w:rsid w:val="00F14C72"/>
    <w:rsid w:val="00F3342F"/>
    <w:rsid w:val="00F36FE1"/>
    <w:rsid w:val="00F42357"/>
    <w:rsid w:val="00F5430E"/>
    <w:rsid w:val="00F55E94"/>
    <w:rsid w:val="00F60195"/>
    <w:rsid w:val="00F716B5"/>
    <w:rsid w:val="00F80984"/>
    <w:rsid w:val="00F911DE"/>
    <w:rsid w:val="00F9274F"/>
    <w:rsid w:val="00F974FE"/>
    <w:rsid w:val="00FB387C"/>
    <w:rsid w:val="00FC2295"/>
    <w:rsid w:val="00FD17E2"/>
    <w:rsid w:val="00FD7467"/>
    <w:rsid w:val="00FE137C"/>
    <w:rsid w:val="00FE258C"/>
    <w:rsid w:val="0360CF2F"/>
    <w:rsid w:val="037A469A"/>
    <w:rsid w:val="03AF8683"/>
    <w:rsid w:val="056F1C57"/>
    <w:rsid w:val="05B6E6C0"/>
    <w:rsid w:val="05E079AE"/>
    <w:rsid w:val="05F20775"/>
    <w:rsid w:val="06286D0F"/>
    <w:rsid w:val="06BCB9C5"/>
    <w:rsid w:val="07485525"/>
    <w:rsid w:val="078BB5F9"/>
    <w:rsid w:val="079D33AB"/>
    <w:rsid w:val="07C7E193"/>
    <w:rsid w:val="07D70FFF"/>
    <w:rsid w:val="086EBFD3"/>
    <w:rsid w:val="08977837"/>
    <w:rsid w:val="089DB05F"/>
    <w:rsid w:val="0A09C64C"/>
    <w:rsid w:val="0A2845A2"/>
    <w:rsid w:val="0A5BFB6B"/>
    <w:rsid w:val="0B8DDF2D"/>
    <w:rsid w:val="0BAC6C3E"/>
    <w:rsid w:val="0DDBE02D"/>
    <w:rsid w:val="0DEECAFE"/>
    <w:rsid w:val="0E374D6B"/>
    <w:rsid w:val="0E73B3FE"/>
    <w:rsid w:val="0F16FFC5"/>
    <w:rsid w:val="0FA975C3"/>
    <w:rsid w:val="0FC39E19"/>
    <w:rsid w:val="0FF3E386"/>
    <w:rsid w:val="102FC9A8"/>
    <w:rsid w:val="11081900"/>
    <w:rsid w:val="110E60B5"/>
    <w:rsid w:val="11B6EC0B"/>
    <w:rsid w:val="1263CF36"/>
    <w:rsid w:val="128C7C17"/>
    <w:rsid w:val="1309E931"/>
    <w:rsid w:val="13A7826B"/>
    <w:rsid w:val="146C1535"/>
    <w:rsid w:val="14E50CCE"/>
    <w:rsid w:val="14E75E22"/>
    <w:rsid w:val="15A5277C"/>
    <w:rsid w:val="161892AE"/>
    <w:rsid w:val="1677090E"/>
    <w:rsid w:val="17A92555"/>
    <w:rsid w:val="1882139D"/>
    <w:rsid w:val="18A5FD6E"/>
    <w:rsid w:val="18E5B48C"/>
    <w:rsid w:val="1A22EFD7"/>
    <w:rsid w:val="1A5F68F1"/>
    <w:rsid w:val="1A715162"/>
    <w:rsid w:val="1BA5B589"/>
    <w:rsid w:val="1CBE8095"/>
    <w:rsid w:val="1CEF37A1"/>
    <w:rsid w:val="1D40BC43"/>
    <w:rsid w:val="1D5923FB"/>
    <w:rsid w:val="1DED8EA0"/>
    <w:rsid w:val="1F265DFA"/>
    <w:rsid w:val="1F650228"/>
    <w:rsid w:val="1F942B98"/>
    <w:rsid w:val="1FD7D9C6"/>
    <w:rsid w:val="1FFB4F47"/>
    <w:rsid w:val="207DD932"/>
    <w:rsid w:val="20AADD98"/>
    <w:rsid w:val="21209963"/>
    <w:rsid w:val="21263127"/>
    <w:rsid w:val="21D6187A"/>
    <w:rsid w:val="226A2512"/>
    <w:rsid w:val="23979E75"/>
    <w:rsid w:val="23DF145F"/>
    <w:rsid w:val="241EFEF2"/>
    <w:rsid w:val="24597E94"/>
    <w:rsid w:val="24E1E304"/>
    <w:rsid w:val="25290555"/>
    <w:rsid w:val="25480093"/>
    <w:rsid w:val="254E364B"/>
    <w:rsid w:val="2550184C"/>
    <w:rsid w:val="257458B2"/>
    <w:rsid w:val="25A73F18"/>
    <w:rsid w:val="25E6E697"/>
    <w:rsid w:val="260B2FF1"/>
    <w:rsid w:val="273111EF"/>
    <w:rsid w:val="276F7F58"/>
    <w:rsid w:val="27897090"/>
    <w:rsid w:val="279EFAEE"/>
    <w:rsid w:val="27FB191B"/>
    <w:rsid w:val="2801BDA2"/>
    <w:rsid w:val="2826582C"/>
    <w:rsid w:val="283AC846"/>
    <w:rsid w:val="28713BBC"/>
    <w:rsid w:val="288423EC"/>
    <w:rsid w:val="28A0FD06"/>
    <w:rsid w:val="28E2B902"/>
    <w:rsid w:val="29310D73"/>
    <w:rsid w:val="2937BD9B"/>
    <w:rsid w:val="298D2F28"/>
    <w:rsid w:val="29D8B5B3"/>
    <w:rsid w:val="2A2842A4"/>
    <w:rsid w:val="2ABA10EA"/>
    <w:rsid w:val="2AC7B034"/>
    <w:rsid w:val="2B249496"/>
    <w:rsid w:val="2B355B39"/>
    <w:rsid w:val="2BC81F1E"/>
    <w:rsid w:val="2C775A5A"/>
    <w:rsid w:val="2C8D3C47"/>
    <w:rsid w:val="2CE9E12F"/>
    <w:rsid w:val="2D410163"/>
    <w:rsid w:val="2D75BE60"/>
    <w:rsid w:val="2E305C5A"/>
    <w:rsid w:val="2F153D9E"/>
    <w:rsid w:val="2F54D674"/>
    <w:rsid w:val="301314DE"/>
    <w:rsid w:val="301B1DBF"/>
    <w:rsid w:val="30826A74"/>
    <w:rsid w:val="30E8C399"/>
    <w:rsid w:val="316BFF62"/>
    <w:rsid w:val="317CD709"/>
    <w:rsid w:val="31813BCB"/>
    <w:rsid w:val="32A6FE32"/>
    <w:rsid w:val="33BE9F19"/>
    <w:rsid w:val="3409AB34"/>
    <w:rsid w:val="34E3F699"/>
    <w:rsid w:val="351E3AE6"/>
    <w:rsid w:val="352C17AC"/>
    <w:rsid w:val="35540846"/>
    <w:rsid w:val="355FCF4C"/>
    <w:rsid w:val="35806267"/>
    <w:rsid w:val="358DC6EE"/>
    <w:rsid w:val="36261142"/>
    <w:rsid w:val="36856B12"/>
    <w:rsid w:val="368C99F4"/>
    <w:rsid w:val="369D7C7F"/>
    <w:rsid w:val="36F1141C"/>
    <w:rsid w:val="3942347D"/>
    <w:rsid w:val="39834983"/>
    <w:rsid w:val="398DEA32"/>
    <w:rsid w:val="399F4FE3"/>
    <w:rsid w:val="3A055F21"/>
    <w:rsid w:val="3A1F4A6A"/>
    <w:rsid w:val="3A9E45F8"/>
    <w:rsid w:val="3AA3DB6A"/>
    <w:rsid w:val="3ACB6B8A"/>
    <w:rsid w:val="3ACC8E9A"/>
    <w:rsid w:val="3ADD3E83"/>
    <w:rsid w:val="3B65356E"/>
    <w:rsid w:val="3BC40F7B"/>
    <w:rsid w:val="3C31C323"/>
    <w:rsid w:val="3C998263"/>
    <w:rsid w:val="3CAAF661"/>
    <w:rsid w:val="3CAE145D"/>
    <w:rsid w:val="3CC5D3BE"/>
    <w:rsid w:val="3CDE9AF7"/>
    <w:rsid w:val="3DDDBE29"/>
    <w:rsid w:val="3E08C0E5"/>
    <w:rsid w:val="3E195A1F"/>
    <w:rsid w:val="3E589097"/>
    <w:rsid w:val="3ED2C2D9"/>
    <w:rsid w:val="3F30F3D6"/>
    <w:rsid w:val="3F9DEEBB"/>
    <w:rsid w:val="3FC5D614"/>
    <w:rsid w:val="3FC9A029"/>
    <w:rsid w:val="3FCA7967"/>
    <w:rsid w:val="3FDD5DC7"/>
    <w:rsid w:val="4005B409"/>
    <w:rsid w:val="400EEF24"/>
    <w:rsid w:val="4063FDDD"/>
    <w:rsid w:val="4101AB02"/>
    <w:rsid w:val="41252994"/>
    <w:rsid w:val="4158E3DF"/>
    <w:rsid w:val="4163D6E5"/>
    <w:rsid w:val="41B1E4D8"/>
    <w:rsid w:val="41EBED30"/>
    <w:rsid w:val="4218632F"/>
    <w:rsid w:val="42469280"/>
    <w:rsid w:val="42813660"/>
    <w:rsid w:val="42949661"/>
    <w:rsid w:val="42CA39D0"/>
    <w:rsid w:val="43763487"/>
    <w:rsid w:val="43E35EEA"/>
    <w:rsid w:val="440C4E24"/>
    <w:rsid w:val="446FC00B"/>
    <w:rsid w:val="458B103C"/>
    <w:rsid w:val="45D1F5CC"/>
    <w:rsid w:val="45E8E200"/>
    <w:rsid w:val="465A04C7"/>
    <w:rsid w:val="46EFE31D"/>
    <w:rsid w:val="47039AC0"/>
    <w:rsid w:val="470A1A17"/>
    <w:rsid w:val="47202C70"/>
    <w:rsid w:val="476553B1"/>
    <w:rsid w:val="47DF4933"/>
    <w:rsid w:val="48151BE1"/>
    <w:rsid w:val="485E5344"/>
    <w:rsid w:val="48B598E7"/>
    <w:rsid w:val="48EB720C"/>
    <w:rsid w:val="4902E97F"/>
    <w:rsid w:val="4939C1C5"/>
    <w:rsid w:val="4AC955AB"/>
    <w:rsid w:val="4AE14F7F"/>
    <w:rsid w:val="4B6FA575"/>
    <w:rsid w:val="4B93690C"/>
    <w:rsid w:val="4BC5E83E"/>
    <w:rsid w:val="4C5AC63F"/>
    <w:rsid w:val="4CFCABB7"/>
    <w:rsid w:val="4D67A69C"/>
    <w:rsid w:val="4D6D75C5"/>
    <w:rsid w:val="4D7E3F69"/>
    <w:rsid w:val="4D7E5FB4"/>
    <w:rsid w:val="4E3DC7AC"/>
    <w:rsid w:val="4E5EC920"/>
    <w:rsid w:val="4E8A7C94"/>
    <w:rsid w:val="4EB85A76"/>
    <w:rsid w:val="4EBF97D3"/>
    <w:rsid w:val="4EEA6826"/>
    <w:rsid w:val="4F188F07"/>
    <w:rsid w:val="4F461A5F"/>
    <w:rsid w:val="4F9E54C7"/>
    <w:rsid w:val="4FC83DF7"/>
    <w:rsid w:val="50E2E739"/>
    <w:rsid w:val="50EA6DAC"/>
    <w:rsid w:val="50F881E4"/>
    <w:rsid w:val="51B50DEB"/>
    <w:rsid w:val="51C62870"/>
    <w:rsid w:val="52003C32"/>
    <w:rsid w:val="5290666D"/>
    <w:rsid w:val="529F2694"/>
    <w:rsid w:val="52C19908"/>
    <w:rsid w:val="53AE950F"/>
    <w:rsid w:val="54A49AED"/>
    <w:rsid w:val="54B1A1D8"/>
    <w:rsid w:val="54F07E64"/>
    <w:rsid w:val="550EFC47"/>
    <w:rsid w:val="56B87755"/>
    <w:rsid w:val="57B61889"/>
    <w:rsid w:val="57E9C3C0"/>
    <w:rsid w:val="5802341D"/>
    <w:rsid w:val="587BB441"/>
    <w:rsid w:val="5932DA49"/>
    <w:rsid w:val="59C38E7C"/>
    <w:rsid w:val="59F9D648"/>
    <w:rsid w:val="5AA844EC"/>
    <w:rsid w:val="5AFFEEC7"/>
    <w:rsid w:val="5B2511E2"/>
    <w:rsid w:val="5B7F0C27"/>
    <w:rsid w:val="5BA97742"/>
    <w:rsid w:val="5BFB6ACD"/>
    <w:rsid w:val="5C11C9FD"/>
    <w:rsid w:val="5C9F9F9A"/>
    <w:rsid w:val="5CB99363"/>
    <w:rsid w:val="5D315DF1"/>
    <w:rsid w:val="5D3C547C"/>
    <w:rsid w:val="5D9B0271"/>
    <w:rsid w:val="5DA77ADA"/>
    <w:rsid w:val="5DC11882"/>
    <w:rsid w:val="5DDC8BA8"/>
    <w:rsid w:val="5E4D05AA"/>
    <w:rsid w:val="5E787FDA"/>
    <w:rsid w:val="5F2E5E32"/>
    <w:rsid w:val="5F90DE61"/>
    <w:rsid w:val="604557C6"/>
    <w:rsid w:val="60489DD2"/>
    <w:rsid w:val="60840F35"/>
    <w:rsid w:val="6096B3A6"/>
    <w:rsid w:val="60A95345"/>
    <w:rsid w:val="6100FFE6"/>
    <w:rsid w:val="6116AC24"/>
    <w:rsid w:val="6160CBE0"/>
    <w:rsid w:val="61A22EC6"/>
    <w:rsid w:val="6283F905"/>
    <w:rsid w:val="62F3B879"/>
    <w:rsid w:val="62FAB705"/>
    <w:rsid w:val="6375ABB2"/>
    <w:rsid w:val="6378BE95"/>
    <w:rsid w:val="638CEA48"/>
    <w:rsid w:val="6401F129"/>
    <w:rsid w:val="649A8938"/>
    <w:rsid w:val="64FC836A"/>
    <w:rsid w:val="651C793A"/>
    <w:rsid w:val="65307765"/>
    <w:rsid w:val="653B2825"/>
    <w:rsid w:val="662AF176"/>
    <w:rsid w:val="667E3472"/>
    <w:rsid w:val="66D8F086"/>
    <w:rsid w:val="66FCBD2A"/>
    <w:rsid w:val="6715EEFF"/>
    <w:rsid w:val="67C0AB83"/>
    <w:rsid w:val="67E84407"/>
    <w:rsid w:val="6869E885"/>
    <w:rsid w:val="68D712C8"/>
    <w:rsid w:val="68D7DA33"/>
    <w:rsid w:val="68D89A69"/>
    <w:rsid w:val="6917ACA0"/>
    <w:rsid w:val="69C8382C"/>
    <w:rsid w:val="6A360E2E"/>
    <w:rsid w:val="6A3A9DD5"/>
    <w:rsid w:val="6A55E4CA"/>
    <w:rsid w:val="6A601BD6"/>
    <w:rsid w:val="6ADA08C2"/>
    <w:rsid w:val="6AF0D488"/>
    <w:rsid w:val="6B43773C"/>
    <w:rsid w:val="6B72AD1A"/>
    <w:rsid w:val="6BF38122"/>
    <w:rsid w:val="6BF95E8B"/>
    <w:rsid w:val="6D239BEA"/>
    <w:rsid w:val="6D7FC106"/>
    <w:rsid w:val="6E3DF6B5"/>
    <w:rsid w:val="6E48DD66"/>
    <w:rsid w:val="6F28FA20"/>
    <w:rsid w:val="6F764546"/>
    <w:rsid w:val="6FCCFC5F"/>
    <w:rsid w:val="70042891"/>
    <w:rsid w:val="7047299F"/>
    <w:rsid w:val="710DAF50"/>
    <w:rsid w:val="710E272E"/>
    <w:rsid w:val="713EEF79"/>
    <w:rsid w:val="71529445"/>
    <w:rsid w:val="7168AAF6"/>
    <w:rsid w:val="71D59D0D"/>
    <w:rsid w:val="725723A6"/>
    <w:rsid w:val="7363EAA8"/>
    <w:rsid w:val="737A6CE7"/>
    <w:rsid w:val="73B30C96"/>
    <w:rsid w:val="73FB02C2"/>
    <w:rsid w:val="742481BC"/>
    <w:rsid w:val="7434D3CF"/>
    <w:rsid w:val="7485A22F"/>
    <w:rsid w:val="751FA0F7"/>
    <w:rsid w:val="76B6D653"/>
    <w:rsid w:val="76C98947"/>
    <w:rsid w:val="77B16690"/>
    <w:rsid w:val="77B59FAD"/>
    <w:rsid w:val="77B8D394"/>
    <w:rsid w:val="784CA237"/>
    <w:rsid w:val="7854C59B"/>
    <w:rsid w:val="78D750C8"/>
    <w:rsid w:val="79019C6D"/>
    <w:rsid w:val="796A9E27"/>
    <w:rsid w:val="79A97CF2"/>
    <w:rsid w:val="7AF72076"/>
    <w:rsid w:val="7B21A15D"/>
    <w:rsid w:val="7B414193"/>
    <w:rsid w:val="7B6C4541"/>
    <w:rsid w:val="7C31776D"/>
    <w:rsid w:val="7D400DF0"/>
    <w:rsid w:val="7D87B9EF"/>
    <w:rsid w:val="7D99CAC5"/>
    <w:rsid w:val="7DA02176"/>
    <w:rsid w:val="7DB54A73"/>
    <w:rsid w:val="7DC8E8F9"/>
    <w:rsid w:val="7DD93025"/>
    <w:rsid w:val="7E27FACC"/>
    <w:rsid w:val="7F9D93A8"/>
    <w:rsid w:val="7FC5AD66"/>
    <w:rsid w:val="7FDF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26625"/>
    <o:shapelayout v:ext="edit">
      <o:idmap v:ext="edit" data="1"/>
    </o:shapelayout>
  </w:shapeDefaults>
  <w:decimalSymbol w:val="."/>
  <w:listSeparator w:val=","/>
  <w14:docId w14:val="5B88EF37"/>
  <w15:docId w15:val="{E093B832-F5FB-4C04-BB64-AD275EBC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8BE"/>
    <w:rPr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667E1"/>
    <w:pPr>
      <w:keepNext/>
      <w:jc w:val="center"/>
      <w:outlineLvl w:val="0"/>
    </w:pPr>
    <w:rPr>
      <w:rFonts w:asciiTheme="minorHAnsi" w:eastAsiaTheme="minorEastAsia" w:hAnsiTheme="minorHAnsi" w:cstheme="minorBidi"/>
      <w:b/>
      <w:bCs/>
      <w:color w:val="00206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3334F4"/>
    <w:pPr>
      <w:keepNext/>
      <w:spacing w:before="240" w:after="60" w:line="360" w:lineRule="auto"/>
      <w:outlineLvl w:val="1"/>
    </w:pPr>
    <w:rPr>
      <w:rFonts w:asciiTheme="minorHAnsi" w:eastAsiaTheme="minorEastAsia" w:hAnsiTheme="minorHAnsi" w:cstheme="minorHAnsi"/>
      <w:b/>
      <w:bCs/>
      <w:iCs/>
      <w:color w:val="002060"/>
      <w:sz w:val="32"/>
      <w:szCs w:val="32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7A28BE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7A28BE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7A28BE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7A28BE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7A28BE"/>
    <w:pPr>
      <w:numPr>
        <w:ilvl w:val="6"/>
        <w:numId w:val="7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7A28BE"/>
    <w:pPr>
      <w:numPr>
        <w:ilvl w:val="7"/>
        <w:numId w:val="7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A28BE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3667E1"/>
    <w:rPr>
      <w:rFonts w:asciiTheme="minorHAnsi" w:eastAsiaTheme="minorEastAsia" w:hAnsiTheme="minorHAnsi" w:cstheme="minorBidi"/>
      <w:b/>
      <w:bCs/>
      <w:color w:val="00206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3334F4"/>
    <w:rPr>
      <w:rFonts w:asciiTheme="minorHAnsi" w:eastAsiaTheme="minorEastAsia" w:hAnsiTheme="minorHAnsi" w:cstheme="minorHAnsi"/>
      <w:b/>
      <w:bCs/>
      <w:iCs/>
      <w:color w:val="002060"/>
      <w:sz w:val="32"/>
      <w:szCs w:val="32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7A28BE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7A28B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7A28B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7A28BE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7A28B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7A28B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7A28BE"/>
    <w:rPr>
      <w:rFonts w:ascii="Arial" w:hAnsi="Arial" w:cs="Arial"/>
      <w:sz w:val="22"/>
      <w:szCs w:val="22"/>
    </w:rPr>
  </w:style>
  <w:style w:type="paragraph" w:styleId="Title">
    <w:name w:val="Title"/>
    <w:basedOn w:val="Normal"/>
    <w:link w:val="TitleChar"/>
    <w:uiPriority w:val="10"/>
    <w:qFormat/>
    <w:rsid w:val="007A28BE"/>
    <w:pPr>
      <w:jc w:val="center"/>
    </w:pPr>
    <w:rPr>
      <w:rFonts w:ascii="Arial" w:hAnsi="Arial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10"/>
    <w:locked/>
    <w:rsid w:val="007A28BE"/>
    <w:rPr>
      <w:rFonts w:ascii="Cambria" w:hAnsi="Cambria" w:cs="Times New Roman"/>
      <w:b/>
      <w:kern w:val="28"/>
      <w:sz w:val="32"/>
    </w:rPr>
  </w:style>
  <w:style w:type="paragraph" w:styleId="Subtitle">
    <w:name w:val="Subtitle"/>
    <w:basedOn w:val="Normal"/>
    <w:link w:val="SubtitleChar"/>
    <w:uiPriority w:val="11"/>
    <w:qFormat/>
    <w:rsid w:val="007A28BE"/>
    <w:pPr>
      <w:jc w:val="center"/>
    </w:pPr>
    <w:rPr>
      <w:rFonts w:ascii="Arial" w:hAnsi="Arial"/>
      <w:sz w:val="24"/>
      <w:szCs w:val="20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7A28BE"/>
    <w:rPr>
      <w:rFonts w:ascii="Cambria" w:hAnsi="Cambria" w:cs="Times New Roman"/>
      <w:sz w:val="24"/>
    </w:rPr>
  </w:style>
  <w:style w:type="character" w:styleId="Hyperlink">
    <w:name w:val="Hyperlink"/>
    <w:basedOn w:val="DefaultParagraphFont"/>
    <w:uiPriority w:val="99"/>
    <w:rsid w:val="007A28BE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7A28BE"/>
    <w:rPr>
      <w:rFonts w:ascii="Arial" w:hAnsi="Arial"/>
      <w:sz w:val="1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A28BE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7A2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28BE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7A28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28BE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7A28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28BE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7A28B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7A28BE"/>
    <w:pPr>
      <w:spacing w:line="480" w:lineRule="auto"/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A28BE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7A28BE"/>
    <w:rPr>
      <w:rFonts w:ascii="Arial" w:hAnsi="Arial"/>
      <w:color w:val="999999"/>
      <w:sz w:val="1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A28BE"/>
    <w:rPr>
      <w:rFonts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7A28BE"/>
    <w:pPr>
      <w:ind w:left="360"/>
    </w:pPr>
    <w:rPr>
      <w:rFonts w:ascii="Arial" w:hAnsi="Arial"/>
      <w:i/>
      <w:iCs/>
      <w:sz w:val="18"/>
      <w:u w:val="singl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A28BE"/>
    <w:rPr>
      <w:rFonts w:cs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7A28BE"/>
    <w:pPr>
      <w:ind w:left="4"/>
    </w:pPr>
    <w:rPr>
      <w:rFonts w:ascii="Arial" w:hAnsi="Arial"/>
      <w:sz w:val="1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A28BE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7A28BE"/>
    <w:pPr>
      <w:ind w:left="720"/>
    </w:pPr>
    <w:rPr>
      <w:rFonts w:ascii="Arial" w:hAnsi="Arial"/>
      <w:sz w:val="1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A28BE"/>
    <w:rPr>
      <w:rFonts w:cs="Times New Roman"/>
      <w:sz w:val="16"/>
    </w:rPr>
  </w:style>
  <w:style w:type="paragraph" w:styleId="NormalWeb">
    <w:name w:val="Normal (Web)"/>
    <w:basedOn w:val="Normal"/>
    <w:uiPriority w:val="99"/>
    <w:unhideWhenUsed/>
    <w:rsid w:val="000C5AC4"/>
    <w:pPr>
      <w:spacing w:before="100" w:beforeAutospacing="1" w:after="100" w:afterAutospacing="1"/>
    </w:pPr>
    <w:rPr>
      <w:sz w:val="24"/>
    </w:rPr>
  </w:style>
  <w:style w:type="table" w:styleId="TableGrid">
    <w:name w:val="Table Grid"/>
    <w:basedOn w:val="TableNormal"/>
    <w:uiPriority w:val="59"/>
    <w:rsid w:val="002F31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3A5645"/>
    <w:pPr>
      <w:keepLines/>
      <w:spacing w:before="240" w:line="259" w:lineRule="auto"/>
      <w:outlineLvl w:val="9"/>
    </w:pPr>
    <w:rPr>
      <w:rFonts w:ascii="Calibri Light" w:hAnsi="Calibri Light"/>
      <w:color w:val="2E74B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F716B5"/>
    <w:pPr>
      <w:tabs>
        <w:tab w:val="right" w:leader="dot" w:pos="9360"/>
      </w:tabs>
      <w:spacing w:line="480" w:lineRule="auto"/>
    </w:pPr>
    <w:rPr>
      <w:rFonts w:ascii="Arial" w:hAnsi="Arial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F716B5"/>
    <w:pPr>
      <w:tabs>
        <w:tab w:val="right" w:leader="dot" w:pos="9360"/>
      </w:tabs>
      <w:spacing w:line="480" w:lineRule="auto"/>
      <w:ind w:left="202"/>
    </w:pPr>
    <w:rPr>
      <w:rFonts w:ascii="Arial" w:hAnsi="Arial"/>
      <w:sz w:val="24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41A36"/>
    <w:pPr>
      <w:spacing w:line="480" w:lineRule="auto"/>
      <w:ind w:left="1598"/>
    </w:pPr>
    <w:rPr>
      <w:sz w:val="24"/>
    </w:rPr>
  </w:style>
  <w:style w:type="paragraph" w:styleId="ListParagraph">
    <w:name w:val="List Paragraph"/>
    <w:basedOn w:val="Normal"/>
    <w:uiPriority w:val="34"/>
    <w:qFormat/>
    <w:rsid w:val="002D078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rsid w:val="00BE1EDD"/>
    <w:rPr>
      <w:rFonts w:cs="Times New Roman"/>
      <w:color w:val="800080"/>
      <w:u w:val="single"/>
    </w:rPr>
  </w:style>
  <w:style w:type="paragraph" w:styleId="NoSpacing">
    <w:name w:val="No Spacing"/>
    <w:uiPriority w:val="1"/>
    <w:qFormat/>
    <w:rsid w:val="009A2418"/>
    <w:rPr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B52EE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2EEA"/>
  </w:style>
  <w:style w:type="character" w:styleId="UnresolvedMention">
    <w:name w:val="Unresolved Mention"/>
    <w:basedOn w:val="DefaultParagraphFont"/>
    <w:uiPriority w:val="99"/>
    <w:semiHidden/>
    <w:unhideWhenUsed/>
    <w:rsid w:val="0015534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C97C2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72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72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www.healthforceminnesota.org/hccc/files/HCE-Competency-1-Personal-Core-Values2.docx" TargetMode="External"/><Relationship Id="rId26" Type="http://schemas.openxmlformats.org/officeDocument/2006/relationships/hyperlink" Target="https://youtu.be/Evk0wzqpAYY?si=caz4nsxDiKI8bxE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2196/25770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youtu.be/Kz__qGJmTMY?si=evkqpzhGV1uDzOZC" TargetMode="External"/><Relationship Id="rId25" Type="http://schemas.openxmlformats.org/officeDocument/2006/relationships/hyperlink" Target="https://youtu.be/vGAGWCsbR5w?si=cqGkb_hZGsJpun28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ncsbn.org/boundaries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hyperlink" Target="https://public.health.oregon.gov/ProviderPartnerResources/EvaluationResearch/DeathwithDignityAct/Pages/faqs.aspx" TargetMode="External"/><Relationship Id="rId32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yperlink" Target="https://youtu.be/i9FBEiZRnmo" TargetMode="External"/><Relationship Id="rId28" Type="http://schemas.openxmlformats.org/officeDocument/2006/relationships/hyperlink" Target="https://www.cdc.gov/public-health-gateway/php/about/social-determinants-of-health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ncsbn.org/public-files/ProfessionalBoundaries_Complete.pdf" TargetMode="External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youtu.be/3N8A5LMlego?si=2KBQ0Gq8J6GEEFTc" TargetMode="External"/><Relationship Id="rId27" Type="http://schemas.openxmlformats.org/officeDocument/2006/relationships/hyperlink" Target="https://www.cdc.gov/health-equity/what-is/index.html" TargetMode="External"/><Relationship Id="rId30" Type="http://schemas.openxmlformats.org/officeDocument/2006/relationships/header" Target="header4.xml"/><Relationship Id="rId35" Type="http://schemas.microsoft.com/office/2020/10/relationships/intelligence" Target="intelligence2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B923D0-D3F7-4696-AFD9-4386A3F52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C6B5E-E52A-4A34-8577-2A2EBEC75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7301FA-05E7-48C3-A0ED-AC0D9CA75E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1BB0A9-0F68-4289-A24D-C5EBF79CF98E}">
  <ds:schemaRefs>
    <ds:schemaRef ds:uri="http://purl.org/dc/elements/1.1/"/>
    <ds:schemaRef ds:uri="http://www.w3.org/XML/1998/namespace"/>
    <ds:schemaRef ds:uri="http://purl.org/dc/terms/"/>
    <ds:schemaRef ds:uri="dc3d156c-34c4-4b76-9333-ce7f9bb74b4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1839</Words>
  <Characters>12118</Characters>
  <Application>Microsoft Office Word</Application>
  <DocSecurity>0</DocSecurity>
  <Lines>100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Education-Industry Partnership</vt:lpstr>
    </vt:vector>
  </TitlesOfParts>
  <Company>St. Paul Technical College</Company>
  <LinksUpToDate>false</LinksUpToDate>
  <CharactersWithSpaces>13930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Education-Industry Partnership</dc:title>
  <dc:creator>SPTC</dc:creator>
  <cp:lastModifiedBy>Andersen Sibley, Diane M</cp:lastModifiedBy>
  <cp:revision>15</cp:revision>
  <cp:lastPrinted>2012-06-26T23:21:00Z</cp:lastPrinted>
  <dcterms:created xsi:type="dcterms:W3CDTF">2025-06-02T18:50:00Z</dcterms:created>
  <dcterms:modified xsi:type="dcterms:W3CDTF">2025-07-08T19:14:00Z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